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F6532" w14:textId="06B4A2C0" w:rsidR="0034111C" w:rsidRPr="00AD49F2" w:rsidRDefault="00BC628B" w:rsidP="004732AA">
      <w:pPr>
        <w:pStyle w:val="Header"/>
        <w:tabs>
          <w:tab w:val="right" w:pos="9639"/>
        </w:tabs>
        <w:rPr>
          <w:rFonts w:cs="Arial"/>
          <w:bCs/>
          <w:i/>
          <w:noProof w:val="0"/>
          <w:sz w:val="32"/>
          <w:lang w:val="en-GB" w:eastAsia="zh-CN"/>
        </w:rPr>
      </w:pPr>
      <w:r w:rsidRPr="00AD49F2">
        <w:rPr>
          <w:rFonts w:cs="Arial"/>
          <w:bCs/>
          <w:noProof w:val="0"/>
          <w:sz w:val="24"/>
          <w:lang w:val="en-GB"/>
        </w:rPr>
        <w:t>3GPP TSG-RAN WG1 Meeting #</w:t>
      </w:r>
      <w:bookmarkStart w:id="0" w:name="_Ref452454252"/>
      <w:bookmarkEnd w:id="0"/>
      <w:r w:rsidR="00F245AE">
        <w:rPr>
          <w:rFonts w:cs="Arial"/>
          <w:bCs/>
          <w:noProof w:val="0"/>
          <w:sz w:val="24"/>
          <w:lang w:val="en-GB"/>
        </w:rPr>
        <w:t>8</w:t>
      </w:r>
      <w:r w:rsidR="00BD334B">
        <w:rPr>
          <w:rFonts w:cs="Arial"/>
          <w:bCs/>
          <w:noProof w:val="0"/>
          <w:sz w:val="24"/>
          <w:lang w:val="en-GB"/>
        </w:rPr>
        <w:t>4</w:t>
      </w:r>
      <w:r w:rsidR="00C5641F">
        <w:rPr>
          <w:rFonts w:cs="Arial"/>
          <w:bCs/>
          <w:noProof w:val="0"/>
          <w:sz w:val="24"/>
          <w:lang w:val="en-GB"/>
        </w:rPr>
        <w:t>bis</w:t>
      </w:r>
      <w:r w:rsidR="007823EA">
        <w:rPr>
          <w:rFonts w:cs="Arial"/>
          <w:bCs/>
          <w:noProof w:val="0"/>
          <w:sz w:val="24"/>
          <w:lang w:val="en-GB"/>
        </w:rPr>
        <w:tab/>
      </w:r>
      <w:r w:rsidR="00706573" w:rsidRPr="00706573">
        <w:rPr>
          <w:rFonts w:cs="Arial"/>
          <w:bCs/>
          <w:noProof w:val="0"/>
          <w:sz w:val="24"/>
          <w:szCs w:val="24"/>
          <w:lang w:val="en-GB"/>
        </w:rPr>
        <w:t>R1-</w:t>
      </w:r>
      <w:r w:rsidR="00932C3A" w:rsidRPr="006B4E3A">
        <w:rPr>
          <w:sz w:val="24"/>
          <w:szCs w:val="24"/>
        </w:rPr>
        <w:t>1</w:t>
      </w:r>
      <w:r w:rsidR="00932C3A">
        <w:rPr>
          <w:sz w:val="24"/>
          <w:szCs w:val="24"/>
        </w:rPr>
        <w:t>63265</w:t>
      </w:r>
      <w:r w:rsidR="00932C3A" w:rsidRPr="00B0390B" w:rsidDel="00706573">
        <w:rPr>
          <w:rFonts w:cs="Arial"/>
          <w:bCs/>
          <w:noProof w:val="0"/>
          <w:color w:val="FF0000"/>
          <w:sz w:val="24"/>
          <w:lang w:val="en-GB" w:eastAsia="ja-JP"/>
        </w:rPr>
        <w:t xml:space="preserve"> </w:t>
      </w:r>
    </w:p>
    <w:p w14:paraId="36F9EB68" w14:textId="2BFE4A97" w:rsidR="00BC628B" w:rsidRPr="00AD49F2" w:rsidRDefault="00C95023" w:rsidP="007823EA">
      <w:pPr>
        <w:pStyle w:val="Header"/>
        <w:tabs>
          <w:tab w:val="right" w:pos="9639"/>
        </w:tabs>
        <w:rPr>
          <w:rFonts w:cs="Arial"/>
          <w:bCs/>
          <w:noProof w:val="0"/>
          <w:sz w:val="24"/>
          <w:lang w:val="en-GB" w:eastAsia="zh-CN"/>
        </w:rPr>
      </w:pPr>
      <w:r>
        <w:rPr>
          <w:rFonts w:cs="Arial"/>
          <w:bCs/>
          <w:noProof w:val="0"/>
          <w:sz w:val="24"/>
          <w:lang w:val="en-GB" w:eastAsia="zh-CN"/>
        </w:rPr>
        <w:t>Busan</w:t>
      </w:r>
      <w:r w:rsidRPr="00AD49F2">
        <w:rPr>
          <w:rFonts w:cs="Arial"/>
          <w:bCs/>
          <w:noProof w:val="0"/>
          <w:sz w:val="24"/>
          <w:lang w:val="en-GB"/>
        </w:rPr>
        <w:t>,</w:t>
      </w:r>
      <w:r>
        <w:rPr>
          <w:rFonts w:cs="Arial"/>
          <w:bCs/>
          <w:noProof w:val="0"/>
          <w:sz w:val="24"/>
          <w:lang w:val="en-GB"/>
        </w:rPr>
        <w:t xml:space="preserve"> South Korea,</w:t>
      </w:r>
      <w:r w:rsidRPr="00AD49F2">
        <w:rPr>
          <w:rFonts w:cs="Arial"/>
          <w:bCs/>
          <w:noProof w:val="0"/>
          <w:sz w:val="24"/>
          <w:lang w:val="en-GB"/>
        </w:rPr>
        <w:t xml:space="preserve"> </w:t>
      </w:r>
      <w:r>
        <w:rPr>
          <w:rFonts w:cs="Arial"/>
          <w:bCs/>
          <w:noProof w:val="0"/>
          <w:sz w:val="24"/>
          <w:lang w:val="en-GB"/>
        </w:rPr>
        <w:t>11</w:t>
      </w:r>
      <w:r w:rsidRPr="00F245AE">
        <w:rPr>
          <w:rFonts w:cs="Arial"/>
          <w:bCs/>
          <w:noProof w:val="0"/>
          <w:sz w:val="24"/>
          <w:vertAlign w:val="superscript"/>
          <w:lang w:val="en-GB"/>
        </w:rPr>
        <w:t>th</w:t>
      </w:r>
      <w:r>
        <w:rPr>
          <w:rFonts w:cs="Arial"/>
          <w:bCs/>
          <w:noProof w:val="0"/>
          <w:sz w:val="24"/>
          <w:lang w:val="en-GB"/>
        </w:rPr>
        <w:t xml:space="preserve"> – 15</w:t>
      </w:r>
      <w:r w:rsidRPr="00C74F7F">
        <w:rPr>
          <w:rFonts w:cs="Arial"/>
          <w:bCs/>
          <w:noProof w:val="0"/>
          <w:sz w:val="24"/>
          <w:vertAlign w:val="superscript"/>
          <w:lang w:val="en-GB"/>
        </w:rPr>
        <w:t>th</w:t>
      </w:r>
      <w:r>
        <w:rPr>
          <w:rFonts w:cs="Arial"/>
          <w:bCs/>
          <w:noProof w:val="0"/>
          <w:sz w:val="24"/>
          <w:lang w:val="en-GB"/>
        </w:rPr>
        <w:t xml:space="preserve"> April </w:t>
      </w:r>
      <w:r w:rsidRPr="00AD49F2">
        <w:rPr>
          <w:rFonts w:cs="Arial"/>
          <w:bCs/>
          <w:noProof w:val="0"/>
          <w:sz w:val="24"/>
          <w:lang w:val="en-GB"/>
        </w:rPr>
        <w:t>201</w:t>
      </w:r>
      <w:r>
        <w:rPr>
          <w:rFonts w:cs="Arial"/>
          <w:bCs/>
          <w:noProof w:val="0"/>
          <w:sz w:val="24"/>
          <w:lang w:val="en-GB"/>
        </w:rPr>
        <w:t>6</w:t>
      </w:r>
      <w:r w:rsidR="007823EA">
        <w:rPr>
          <w:rFonts w:cs="Arial"/>
          <w:bCs/>
          <w:noProof w:val="0"/>
          <w:sz w:val="24"/>
          <w:lang w:val="en-GB"/>
        </w:rPr>
        <w:tab/>
      </w:r>
    </w:p>
    <w:p w14:paraId="2CC8D01F" w14:textId="77777777" w:rsidR="0034111C" w:rsidRPr="00AD49F2" w:rsidRDefault="0034111C">
      <w:pPr>
        <w:pStyle w:val="Header"/>
        <w:rPr>
          <w:rFonts w:cs="Arial"/>
          <w:bCs/>
          <w:noProof w:val="0"/>
          <w:sz w:val="24"/>
          <w:lang w:val="en-GB"/>
        </w:rPr>
      </w:pPr>
    </w:p>
    <w:p w14:paraId="2EE4F8D9" w14:textId="77777777" w:rsidR="0034111C" w:rsidRPr="00AD49F2" w:rsidRDefault="0034111C">
      <w:pPr>
        <w:pStyle w:val="Header"/>
        <w:rPr>
          <w:rFonts w:cs="Arial"/>
          <w:bCs/>
          <w:noProof w:val="0"/>
          <w:sz w:val="24"/>
          <w:lang w:val="en-GB" w:eastAsia="ja-JP"/>
        </w:rPr>
      </w:pPr>
    </w:p>
    <w:p w14:paraId="212B7087" w14:textId="2F0EED81" w:rsidR="0034111C" w:rsidRPr="00AD49F2" w:rsidRDefault="0034111C" w:rsidP="0057103B">
      <w:pPr>
        <w:pStyle w:val="CRCoverPage"/>
        <w:rPr>
          <w:rFonts w:eastAsia="SimSun" w:cs="Arial"/>
          <w:b/>
          <w:bCs/>
          <w:sz w:val="24"/>
          <w:lang w:eastAsia="zh-CN"/>
        </w:rPr>
      </w:pPr>
      <w:r w:rsidRPr="00AD49F2">
        <w:rPr>
          <w:rFonts w:cs="Arial"/>
          <w:b/>
          <w:bCs/>
          <w:sz w:val="24"/>
        </w:rPr>
        <w:t>Agenda item:</w:t>
      </w:r>
      <w:r w:rsidRPr="00AD49F2">
        <w:rPr>
          <w:rFonts w:cs="Arial"/>
          <w:b/>
          <w:bCs/>
          <w:sz w:val="24"/>
        </w:rPr>
        <w:tab/>
      </w:r>
      <w:r w:rsidRPr="00AD49F2">
        <w:rPr>
          <w:rFonts w:cs="Arial"/>
          <w:b/>
          <w:bCs/>
          <w:sz w:val="24"/>
        </w:rPr>
        <w:tab/>
      </w:r>
      <w:r w:rsidR="00C5641F" w:rsidRPr="00FF5E15">
        <w:rPr>
          <w:rFonts w:cs="Arial"/>
          <w:b/>
          <w:bCs/>
          <w:sz w:val="24"/>
          <w:lang w:val="en-US"/>
        </w:rPr>
        <w:t>7.3.</w:t>
      </w:r>
      <w:r w:rsidR="00C5641F">
        <w:rPr>
          <w:rFonts w:cs="Arial"/>
          <w:b/>
          <w:bCs/>
          <w:sz w:val="24"/>
          <w:lang w:val="en-US"/>
        </w:rPr>
        <w:t>10</w:t>
      </w:r>
      <w:r w:rsidR="00C5641F" w:rsidRPr="00FF5E15">
        <w:rPr>
          <w:rFonts w:cs="Arial"/>
          <w:b/>
          <w:bCs/>
          <w:sz w:val="24"/>
          <w:lang w:val="en-US"/>
        </w:rPr>
        <w:t>.</w:t>
      </w:r>
      <w:r w:rsidR="00F82EBF">
        <w:rPr>
          <w:rFonts w:cs="Arial"/>
          <w:b/>
          <w:bCs/>
          <w:sz w:val="24"/>
          <w:lang w:val="en-US"/>
        </w:rPr>
        <w:t>1</w:t>
      </w:r>
    </w:p>
    <w:p w14:paraId="1A88C0C3" w14:textId="50BA3F0D" w:rsidR="0034111C" w:rsidRPr="00AD49F2" w:rsidRDefault="0034111C">
      <w:pPr>
        <w:tabs>
          <w:tab w:val="left" w:pos="1985"/>
        </w:tabs>
        <w:rPr>
          <w:rFonts w:ascii="Arial" w:hAnsi="Arial" w:cs="Arial"/>
          <w:b/>
          <w:bCs/>
          <w:sz w:val="24"/>
          <w:lang w:eastAsia="zh-CN"/>
        </w:rPr>
      </w:pPr>
      <w:r w:rsidRPr="00AD49F2">
        <w:rPr>
          <w:rFonts w:ascii="Arial" w:hAnsi="Arial" w:cs="Arial"/>
          <w:b/>
          <w:bCs/>
          <w:sz w:val="24"/>
        </w:rPr>
        <w:t>Source:</w:t>
      </w:r>
      <w:r w:rsidRPr="00AD49F2">
        <w:rPr>
          <w:rFonts w:ascii="Arial" w:hAnsi="Arial" w:cs="Arial"/>
          <w:b/>
          <w:bCs/>
          <w:sz w:val="24"/>
        </w:rPr>
        <w:tab/>
      </w:r>
      <w:r w:rsidR="00D226DD">
        <w:rPr>
          <w:rFonts w:ascii="Arial" w:hAnsi="Arial" w:cs="Arial"/>
          <w:b/>
          <w:bCs/>
          <w:sz w:val="24"/>
        </w:rPr>
        <w:t>Nokia</w:t>
      </w:r>
      <w:r w:rsidR="00706573">
        <w:rPr>
          <w:rFonts w:ascii="Arial" w:hAnsi="Arial" w:cs="Arial"/>
          <w:b/>
          <w:bCs/>
          <w:sz w:val="24"/>
        </w:rPr>
        <w:t>,</w:t>
      </w:r>
      <w:r w:rsidR="006F1624">
        <w:rPr>
          <w:rFonts w:ascii="Arial" w:hAnsi="Arial" w:cs="Arial"/>
          <w:b/>
          <w:bCs/>
          <w:sz w:val="24"/>
        </w:rPr>
        <w:t xml:space="preserve"> Alcatel-Lucent Shanghai Bell </w:t>
      </w:r>
    </w:p>
    <w:p w14:paraId="0B57CAE4" w14:textId="46059CD7" w:rsidR="0034111C" w:rsidRPr="00AD49F2" w:rsidRDefault="008D6E5F" w:rsidP="00D744C4">
      <w:pPr>
        <w:ind w:left="1985" w:hanging="1985"/>
        <w:rPr>
          <w:rFonts w:ascii="Arial" w:hAnsi="Arial" w:cs="Arial"/>
          <w:b/>
          <w:bCs/>
          <w:sz w:val="24"/>
        </w:rPr>
      </w:pPr>
      <w:r w:rsidRPr="00AD49F2">
        <w:rPr>
          <w:rFonts w:ascii="Arial" w:hAnsi="Arial" w:cs="Arial"/>
          <w:b/>
          <w:bCs/>
          <w:sz w:val="24"/>
        </w:rPr>
        <w:t>Title:</w:t>
      </w:r>
      <w:r w:rsidRPr="00AD49F2">
        <w:rPr>
          <w:rFonts w:ascii="Arial" w:hAnsi="Arial" w:cs="Arial"/>
          <w:b/>
          <w:bCs/>
          <w:sz w:val="24"/>
        </w:rPr>
        <w:tab/>
      </w:r>
      <w:r w:rsidR="008D095D">
        <w:rPr>
          <w:rFonts w:ascii="Arial" w:hAnsi="Arial" w:cs="Arial"/>
          <w:b/>
          <w:bCs/>
          <w:sz w:val="24"/>
        </w:rPr>
        <w:t>System-level Evaluation of TTI Shortening</w:t>
      </w:r>
    </w:p>
    <w:p w14:paraId="420F3C55" w14:textId="77777777" w:rsidR="0034111C" w:rsidRPr="00AD49F2" w:rsidRDefault="0034111C">
      <w:pPr>
        <w:rPr>
          <w:rFonts w:ascii="Arial" w:hAnsi="Arial" w:cs="Arial"/>
          <w:b/>
          <w:bCs/>
          <w:sz w:val="24"/>
        </w:rPr>
      </w:pPr>
      <w:r w:rsidRPr="00AD49F2">
        <w:rPr>
          <w:rFonts w:ascii="Arial" w:hAnsi="Arial" w:cs="Arial"/>
          <w:b/>
          <w:bCs/>
          <w:sz w:val="24"/>
        </w:rPr>
        <w:t>Docume</w:t>
      </w:r>
      <w:r w:rsidR="00F023D7">
        <w:rPr>
          <w:rFonts w:ascii="Arial" w:hAnsi="Arial" w:cs="Arial"/>
          <w:b/>
          <w:bCs/>
          <w:sz w:val="24"/>
        </w:rPr>
        <w:t>nt for:</w:t>
      </w:r>
      <w:r w:rsidR="00F023D7">
        <w:rPr>
          <w:rFonts w:ascii="Arial" w:hAnsi="Arial" w:cs="Arial"/>
          <w:b/>
          <w:bCs/>
          <w:sz w:val="24"/>
        </w:rPr>
        <w:tab/>
      </w:r>
      <w:r w:rsidR="00F023D7">
        <w:rPr>
          <w:rFonts w:ascii="Arial" w:hAnsi="Arial" w:cs="Arial"/>
          <w:b/>
          <w:bCs/>
          <w:sz w:val="24"/>
        </w:rPr>
        <w:tab/>
        <w:t>Discussion</w:t>
      </w:r>
      <w:r w:rsidR="00CE089D">
        <w:rPr>
          <w:rFonts w:ascii="Arial" w:hAnsi="Arial" w:cs="Arial"/>
          <w:b/>
          <w:bCs/>
          <w:sz w:val="24"/>
        </w:rPr>
        <w:t xml:space="preserve"> and Decision</w:t>
      </w:r>
    </w:p>
    <w:p w14:paraId="5D8A68DC" w14:textId="77777777" w:rsidR="0034111C" w:rsidRPr="00AD49F2" w:rsidRDefault="0034111C" w:rsidP="00FD0F4A">
      <w:pPr>
        <w:pStyle w:val="Heading1"/>
        <w:rPr>
          <w:rFonts w:cs="Arial"/>
          <w:lang w:eastAsia="zh-CN"/>
        </w:rPr>
      </w:pPr>
      <w:r w:rsidRPr="00AD49F2">
        <w:rPr>
          <w:rFonts w:cs="Arial"/>
        </w:rPr>
        <w:t>1</w:t>
      </w:r>
      <w:r w:rsidR="00FD0F4A" w:rsidRPr="00AD49F2">
        <w:rPr>
          <w:rFonts w:cs="Arial"/>
        </w:rPr>
        <w:t>.</w:t>
      </w:r>
      <w:r w:rsidR="00B4163E" w:rsidRPr="00AD49F2">
        <w:rPr>
          <w:rFonts w:cs="Arial"/>
          <w:lang w:eastAsia="zh-CN"/>
        </w:rPr>
        <w:t xml:space="preserve"> </w:t>
      </w:r>
      <w:r w:rsidR="00B4163E" w:rsidRPr="00AD49F2">
        <w:rPr>
          <w:rFonts w:cs="Arial"/>
        </w:rPr>
        <w:t>Introduction</w:t>
      </w:r>
    </w:p>
    <w:p w14:paraId="21E5B3EA" w14:textId="77777777" w:rsidR="007E5CC0" w:rsidRDefault="00F63D2F" w:rsidP="001046C6">
      <w:pPr>
        <w:jc w:val="both"/>
        <w:rPr>
          <w:sz w:val="22"/>
          <w:szCs w:val="22"/>
          <w:lang w:eastAsia="zh-CN"/>
        </w:rPr>
      </w:pPr>
      <w:r>
        <w:rPr>
          <w:sz w:val="22"/>
          <w:szCs w:val="22"/>
          <w:lang w:eastAsia="zh-CN"/>
        </w:rPr>
        <w:t>Based on</w:t>
      </w:r>
      <w:r w:rsidR="007E5CC0">
        <w:rPr>
          <w:sz w:val="22"/>
          <w:szCs w:val="22"/>
          <w:lang w:eastAsia="zh-CN"/>
        </w:rPr>
        <w:t xml:space="preserve"> the outcome of </w:t>
      </w:r>
      <w:r w:rsidR="00D135EF">
        <w:rPr>
          <w:sz w:val="22"/>
          <w:szCs w:val="22"/>
          <w:lang w:eastAsia="zh-CN"/>
        </w:rPr>
        <w:t>RAN</w:t>
      </w:r>
      <w:r>
        <w:rPr>
          <w:sz w:val="22"/>
          <w:szCs w:val="22"/>
          <w:lang w:eastAsia="zh-CN"/>
        </w:rPr>
        <w:t>#67 captured in</w:t>
      </w:r>
      <w:r w:rsidR="002626AC">
        <w:rPr>
          <w:sz w:val="22"/>
          <w:szCs w:val="22"/>
          <w:lang w:eastAsia="zh-CN"/>
        </w:rPr>
        <w:t xml:space="preserve"> the SI description in</w:t>
      </w:r>
      <w:r>
        <w:rPr>
          <w:sz w:val="22"/>
          <w:szCs w:val="22"/>
          <w:lang w:eastAsia="zh-CN"/>
        </w:rPr>
        <w:t xml:space="preserve"> RP-150465</w:t>
      </w:r>
      <w:r w:rsidR="005F7842" w:rsidRPr="00682C0E">
        <w:rPr>
          <w:sz w:val="22"/>
          <w:szCs w:val="22"/>
          <w:lang w:eastAsia="zh-CN"/>
        </w:rPr>
        <w:t xml:space="preserve">, </w:t>
      </w:r>
      <w:r w:rsidR="007E5CC0">
        <w:rPr>
          <w:sz w:val="22"/>
          <w:szCs w:val="22"/>
          <w:lang w:eastAsia="zh-CN"/>
        </w:rPr>
        <w:t>the following item</w:t>
      </w:r>
      <w:r w:rsidR="006F5ADD">
        <w:rPr>
          <w:sz w:val="22"/>
          <w:szCs w:val="22"/>
          <w:lang w:eastAsia="zh-CN"/>
        </w:rPr>
        <w:t xml:space="preserve">s have been </w:t>
      </w:r>
      <w:r w:rsidR="00CD6BDC">
        <w:rPr>
          <w:sz w:val="22"/>
          <w:szCs w:val="22"/>
          <w:lang w:eastAsia="zh-CN"/>
        </w:rPr>
        <w:t>identified</w:t>
      </w:r>
      <w:r w:rsidR="006F5ADD">
        <w:rPr>
          <w:sz w:val="22"/>
          <w:szCs w:val="22"/>
          <w:lang w:eastAsia="zh-CN"/>
        </w:rPr>
        <w:t xml:space="preserve"> specifically for RAN1 studies </w:t>
      </w:r>
      <w:r w:rsidR="00CD6BDC">
        <w:rPr>
          <w:sz w:val="22"/>
          <w:szCs w:val="22"/>
          <w:lang w:eastAsia="zh-CN"/>
        </w:rPr>
        <w:t>on</w:t>
      </w:r>
      <w:r w:rsidR="006F5ADD">
        <w:rPr>
          <w:sz w:val="22"/>
          <w:szCs w:val="22"/>
          <w:lang w:eastAsia="zh-CN"/>
        </w:rPr>
        <w:t xml:space="preserve"> TTI shortening and reduced processing times</w:t>
      </w:r>
      <w:r w:rsidR="007E5CC0">
        <w:rPr>
          <w:sz w:val="22"/>
          <w:szCs w:val="22"/>
          <w:lang w:eastAsia="zh-CN"/>
        </w:rPr>
        <w:t>:</w:t>
      </w:r>
    </w:p>
    <w:p w14:paraId="0433D262" w14:textId="77777777" w:rsidR="00E356D7" w:rsidRPr="00E356D7" w:rsidRDefault="00E356D7" w:rsidP="00E356D7">
      <w:pPr>
        <w:pStyle w:val="BodyText"/>
        <w:widowControl w:val="0"/>
        <w:numPr>
          <w:ilvl w:val="0"/>
          <w:numId w:val="34"/>
        </w:numPr>
        <w:jc w:val="both"/>
        <w:textAlignment w:val="auto"/>
        <w:rPr>
          <w:rFonts w:eastAsia="SimSun"/>
          <w:sz w:val="22"/>
          <w:szCs w:val="22"/>
          <w:lang w:val="en-US" w:eastAsia="zh-CN"/>
        </w:rPr>
      </w:pPr>
      <w:r w:rsidRPr="00E356D7">
        <w:rPr>
          <w:rFonts w:eastAsia="SimSun"/>
          <w:sz w:val="22"/>
          <w:szCs w:val="22"/>
          <w:lang w:val="en-US" w:eastAsia="zh-CN"/>
        </w:rPr>
        <w:t xml:space="preserve">Assess specification impact and study feasibility and performance of TTI lengths between 0.5ms and one OFDM symbol, taking into account impact on reference signals and physical layer control signaling </w:t>
      </w:r>
    </w:p>
    <w:p w14:paraId="531A99D2" w14:textId="77777777" w:rsidR="00E356D7" w:rsidRPr="00E356D7" w:rsidRDefault="00E356D7" w:rsidP="00E356D7">
      <w:pPr>
        <w:pStyle w:val="BodyText"/>
        <w:widowControl w:val="0"/>
        <w:numPr>
          <w:ilvl w:val="0"/>
          <w:numId w:val="34"/>
        </w:numPr>
        <w:jc w:val="both"/>
        <w:textAlignment w:val="auto"/>
        <w:rPr>
          <w:rFonts w:eastAsia="SimSun"/>
          <w:sz w:val="22"/>
          <w:szCs w:val="22"/>
          <w:lang w:val="en-US" w:eastAsia="zh-CN"/>
        </w:rPr>
      </w:pPr>
      <w:r>
        <w:rPr>
          <w:rFonts w:eastAsia="SimSun"/>
          <w:sz w:val="22"/>
          <w:szCs w:val="22"/>
          <w:lang w:val="en-US" w:eastAsia="zh-CN"/>
        </w:rPr>
        <w:t>B</w:t>
      </w:r>
      <w:r w:rsidRPr="00E356D7">
        <w:rPr>
          <w:rFonts w:eastAsia="SimSun"/>
          <w:sz w:val="22"/>
          <w:szCs w:val="22"/>
          <w:lang w:val="en-US" w:eastAsia="zh-CN"/>
        </w:rPr>
        <w:t>ackwards compatibility shall be preserved (thus allowing normal operation of pre-</w:t>
      </w:r>
      <w:proofErr w:type="spellStart"/>
      <w:r w:rsidRPr="00E356D7">
        <w:rPr>
          <w:rFonts w:eastAsia="SimSun"/>
          <w:sz w:val="22"/>
          <w:szCs w:val="22"/>
          <w:lang w:val="en-US" w:eastAsia="zh-CN"/>
        </w:rPr>
        <w:t>Rel</w:t>
      </w:r>
      <w:proofErr w:type="spellEnd"/>
      <w:r w:rsidRPr="00E356D7">
        <w:rPr>
          <w:rFonts w:eastAsia="SimSun"/>
          <w:sz w:val="22"/>
          <w:szCs w:val="22"/>
          <w:lang w:val="en-US" w:eastAsia="zh-CN"/>
        </w:rPr>
        <w:t xml:space="preserve"> 13 UEs on the same carrier);</w:t>
      </w:r>
    </w:p>
    <w:p w14:paraId="1D502111" w14:textId="3FE31500" w:rsidR="00B85A64" w:rsidRDefault="005C570F" w:rsidP="00D109CE">
      <w:pPr>
        <w:jc w:val="both"/>
        <w:rPr>
          <w:sz w:val="22"/>
          <w:szCs w:val="22"/>
          <w:lang w:eastAsia="zh-CN"/>
        </w:rPr>
      </w:pPr>
      <w:r>
        <w:rPr>
          <w:sz w:val="22"/>
          <w:szCs w:val="22"/>
          <w:lang w:eastAsia="zh-CN"/>
        </w:rPr>
        <w:t>In RAN1#83, the simulation assumptions for system-level and link-level evaluations have been agreed</w:t>
      </w:r>
      <w:r w:rsidR="00EE689E">
        <w:rPr>
          <w:sz w:val="22"/>
          <w:szCs w:val="22"/>
          <w:lang w:eastAsia="zh-CN"/>
        </w:rPr>
        <w:t xml:space="preserve"> </w:t>
      </w:r>
      <w:r w:rsidR="00F00E38">
        <w:rPr>
          <w:sz w:val="22"/>
          <w:szCs w:val="22"/>
          <w:lang w:eastAsia="zh-CN"/>
        </w:rPr>
        <w:fldChar w:fldCharType="begin"/>
      </w:r>
      <w:r w:rsidR="00F00E38">
        <w:rPr>
          <w:sz w:val="22"/>
          <w:szCs w:val="22"/>
          <w:lang w:eastAsia="zh-CN"/>
        </w:rPr>
        <w:instrText xml:space="preserve"> REF _Ref442099394 \r \h </w:instrText>
      </w:r>
      <w:r w:rsidR="00F00E38">
        <w:rPr>
          <w:sz w:val="22"/>
          <w:szCs w:val="22"/>
          <w:lang w:eastAsia="zh-CN"/>
        </w:rPr>
      </w:r>
      <w:r w:rsidR="00F00E38">
        <w:rPr>
          <w:sz w:val="22"/>
          <w:szCs w:val="22"/>
          <w:lang w:eastAsia="zh-CN"/>
        </w:rPr>
        <w:fldChar w:fldCharType="separate"/>
      </w:r>
      <w:r w:rsidR="00F00E38">
        <w:rPr>
          <w:sz w:val="22"/>
          <w:szCs w:val="22"/>
          <w:lang w:eastAsia="zh-CN"/>
        </w:rPr>
        <w:t>[1]</w:t>
      </w:r>
      <w:r w:rsidR="00F00E38">
        <w:rPr>
          <w:sz w:val="22"/>
          <w:szCs w:val="22"/>
          <w:lang w:eastAsia="zh-CN"/>
        </w:rPr>
        <w:fldChar w:fldCharType="end"/>
      </w:r>
      <w:r w:rsidR="003E5259">
        <w:rPr>
          <w:sz w:val="22"/>
          <w:szCs w:val="22"/>
          <w:lang w:eastAsia="zh-CN"/>
        </w:rPr>
        <w:t>,</w:t>
      </w:r>
      <w:r w:rsidR="0001053B">
        <w:rPr>
          <w:sz w:val="22"/>
          <w:szCs w:val="22"/>
          <w:lang w:eastAsia="zh-CN"/>
        </w:rPr>
        <w:t xml:space="preserve"> and </w:t>
      </w:r>
      <w:r w:rsidR="003E5259">
        <w:rPr>
          <w:sz w:val="22"/>
          <w:szCs w:val="22"/>
          <w:lang w:eastAsia="zh-CN"/>
        </w:rPr>
        <w:t>in</w:t>
      </w:r>
      <w:r w:rsidR="00061E4C">
        <w:rPr>
          <w:sz w:val="22"/>
          <w:szCs w:val="22"/>
          <w:lang w:eastAsia="zh-CN"/>
        </w:rPr>
        <w:t xml:space="preserve"> </w:t>
      </w:r>
      <w:r w:rsidR="0001053B">
        <w:rPr>
          <w:sz w:val="22"/>
          <w:szCs w:val="22"/>
          <w:lang w:eastAsia="zh-CN"/>
        </w:rPr>
        <w:t>RAN1 #84</w:t>
      </w:r>
      <w:r w:rsidR="003E5259">
        <w:rPr>
          <w:sz w:val="22"/>
          <w:szCs w:val="22"/>
          <w:lang w:eastAsia="zh-CN"/>
        </w:rPr>
        <w:t xml:space="preserve"> two ways of control overhead modelling were endorsed.</w:t>
      </w:r>
      <w:r w:rsidR="00B85A64">
        <w:rPr>
          <w:sz w:val="22"/>
          <w:szCs w:val="22"/>
          <w:lang w:eastAsia="zh-CN"/>
        </w:rPr>
        <w:t xml:space="preserve"> According to agreement, the amount of c</w:t>
      </w:r>
      <w:r w:rsidR="003E5259">
        <w:rPr>
          <w:sz w:val="22"/>
          <w:szCs w:val="22"/>
          <w:lang w:eastAsia="zh-CN"/>
        </w:rPr>
        <w:t>ontrol overhead can be modelled</w:t>
      </w:r>
      <w:r w:rsidR="00B85A64">
        <w:rPr>
          <w:sz w:val="22"/>
          <w:szCs w:val="22"/>
          <w:lang w:eastAsia="zh-CN"/>
        </w:rPr>
        <w:t>: 1)</w:t>
      </w:r>
      <w:r w:rsidR="003E5259">
        <w:rPr>
          <w:sz w:val="22"/>
          <w:szCs w:val="22"/>
          <w:lang w:eastAsia="zh-CN"/>
        </w:rPr>
        <w:t xml:space="preserve"> adaptively per </w:t>
      </w:r>
      <w:proofErr w:type="spellStart"/>
      <w:r w:rsidR="00B85A64">
        <w:rPr>
          <w:sz w:val="22"/>
          <w:szCs w:val="22"/>
          <w:lang w:eastAsia="zh-CN"/>
        </w:rPr>
        <w:t>sTTI</w:t>
      </w:r>
      <w:proofErr w:type="spellEnd"/>
      <w:r w:rsidR="004E1285">
        <w:rPr>
          <w:sz w:val="22"/>
          <w:szCs w:val="22"/>
          <w:lang w:eastAsia="zh-CN"/>
        </w:rPr>
        <w:t xml:space="preserve"> and </w:t>
      </w:r>
      <w:r w:rsidR="00B85A64">
        <w:rPr>
          <w:sz w:val="22"/>
          <w:szCs w:val="22"/>
          <w:lang w:eastAsia="zh-CN"/>
        </w:rPr>
        <w:t>2)</w:t>
      </w:r>
      <w:r w:rsidR="003E5259">
        <w:rPr>
          <w:sz w:val="22"/>
          <w:szCs w:val="22"/>
          <w:lang w:eastAsia="zh-CN"/>
        </w:rPr>
        <w:t xml:space="preserve"> </w:t>
      </w:r>
      <w:r w:rsidR="004E1285">
        <w:rPr>
          <w:sz w:val="22"/>
          <w:szCs w:val="22"/>
          <w:lang w:eastAsia="zh-CN"/>
        </w:rPr>
        <w:t>non</w:t>
      </w:r>
      <w:r w:rsidR="0001053B">
        <w:rPr>
          <w:sz w:val="22"/>
          <w:szCs w:val="22"/>
          <w:lang w:eastAsia="zh-CN"/>
        </w:rPr>
        <w:t>-adaptive</w:t>
      </w:r>
      <w:r w:rsidR="00B85A64">
        <w:rPr>
          <w:sz w:val="22"/>
          <w:szCs w:val="22"/>
          <w:lang w:eastAsia="zh-CN"/>
        </w:rPr>
        <w:t>ly</w:t>
      </w:r>
      <w:r w:rsidR="004E1285">
        <w:rPr>
          <w:sz w:val="22"/>
          <w:szCs w:val="22"/>
          <w:lang w:eastAsia="zh-CN"/>
        </w:rPr>
        <w:t xml:space="preserve"> with scheduling restrictions</w:t>
      </w:r>
      <w:r w:rsidR="00B85A64">
        <w:rPr>
          <w:sz w:val="22"/>
          <w:szCs w:val="22"/>
          <w:lang w:eastAsia="zh-CN"/>
        </w:rPr>
        <w:t>.</w:t>
      </w:r>
      <w:r w:rsidR="0001053B">
        <w:rPr>
          <w:sz w:val="22"/>
          <w:szCs w:val="22"/>
          <w:lang w:eastAsia="zh-CN"/>
        </w:rPr>
        <w:t xml:space="preserve"> </w:t>
      </w:r>
    </w:p>
    <w:p w14:paraId="3E8BEB2D" w14:textId="694D4BAD" w:rsidR="004B1D8E" w:rsidRDefault="008379F3" w:rsidP="00D109CE">
      <w:pPr>
        <w:jc w:val="both"/>
        <w:rPr>
          <w:sz w:val="22"/>
          <w:szCs w:val="22"/>
          <w:lang w:eastAsia="zh-CN"/>
        </w:rPr>
      </w:pPr>
      <w:r>
        <w:rPr>
          <w:sz w:val="22"/>
          <w:szCs w:val="22"/>
          <w:lang w:eastAsia="zh-CN"/>
        </w:rPr>
        <w:t>I</w:t>
      </w:r>
      <w:r w:rsidR="00F02926" w:rsidRPr="00682C0E">
        <w:rPr>
          <w:sz w:val="22"/>
          <w:szCs w:val="22"/>
          <w:lang w:eastAsia="zh-CN"/>
        </w:rPr>
        <w:t xml:space="preserve">n this contribution, </w:t>
      </w:r>
      <w:r w:rsidR="004C4553">
        <w:rPr>
          <w:sz w:val="22"/>
          <w:szCs w:val="22"/>
          <w:lang w:eastAsia="zh-CN"/>
        </w:rPr>
        <w:t xml:space="preserve">we present </w:t>
      </w:r>
      <w:r w:rsidR="002E0828">
        <w:rPr>
          <w:sz w:val="22"/>
          <w:szCs w:val="22"/>
          <w:lang w:eastAsia="zh-CN"/>
        </w:rPr>
        <w:t xml:space="preserve">the system-level evaluation results of TTI shortening based on the </w:t>
      </w:r>
      <w:r w:rsidR="00721D57">
        <w:rPr>
          <w:sz w:val="22"/>
          <w:szCs w:val="22"/>
          <w:lang w:eastAsia="zh-CN"/>
        </w:rPr>
        <w:t xml:space="preserve">RAN1 </w:t>
      </w:r>
      <w:r w:rsidR="002E0828">
        <w:rPr>
          <w:sz w:val="22"/>
          <w:szCs w:val="22"/>
          <w:lang w:eastAsia="zh-CN"/>
        </w:rPr>
        <w:t>agreed simulation assumptions</w:t>
      </w:r>
      <w:r w:rsidR="00254269">
        <w:rPr>
          <w:sz w:val="22"/>
          <w:szCs w:val="22"/>
          <w:lang w:eastAsia="zh-CN"/>
        </w:rPr>
        <w:t xml:space="preserve"> and we</w:t>
      </w:r>
      <w:r w:rsidR="00B85A64">
        <w:rPr>
          <w:sz w:val="22"/>
          <w:szCs w:val="22"/>
          <w:lang w:eastAsia="zh-CN"/>
        </w:rPr>
        <w:t xml:space="preserve"> select the second </w:t>
      </w:r>
      <w:r w:rsidR="00254269">
        <w:rPr>
          <w:sz w:val="22"/>
          <w:szCs w:val="22"/>
          <w:lang w:eastAsia="zh-CN"/>
        </w:rPr>
        <w:t>model</w:t>
      </w:r>
      <w:r w:rsidR="00B85A64">
        <w:rPr>
          <w:sz w:val="22"/>
          <w:szCs w:val="22"/>
          <w:lang w:eastAsia="zh-CN"/>
        </w:rPr>
        <w:t>ling option, where amount of control overhead is fixed across simulation and</w:t>
      </w:r>
      <w:r w:rsidR="00254269">
        <w:rPr>
          <w:sz w:val="22"/>
          <w:szCs w:val="22"/>
          <w:lang w:eastAsia="zh-CN"/>
        </w:rPr>
        <w:t xml:space="preserve"> scheduling restriction</w:t>
      </w:r>
      <w:r w:rsidR="00B85A64">
        <w:rPr>
          <w:sz w:val="22"/>
          <w:szCs w:val="22"/>
          <w:lang w:eastAsia="zh-CN"/>
        </w:rPr>
        <w:t xml:space="preserve"> are enforced</w:t>
      </w:r>
      <w:r w:rsidR="002E0828">
        <w:rPr>
          <w:sz w:val="22"/>
          <w:szCs w:val="22"/>
          <w:lang w:eastAsia="zh-CN"/>
        </w:rPr>
        <w:t>.</w:t>
      </w:r>
      <w:r w:rsidR="00870EB2">
        <w:rPr>
          <w:sz w:val="22"/>
          <w:szCs w:val="22"/>
          <w:lang w:eastAsia="zh-CN"/>
        </w:rPr>
        <w:t xml:space="preserve"> </w:t>
      </w:r>
    </w:p>
    <w:p w14:paraId="14C9B8E2" w14:textId="20594B71" w:rsidR="00CC5F32" w:rsidRPr="00AD49F2" w:rsidRDefault="00105197" w:rsidP="004C6DA3">
      <w:pPr>
        <w:pStyle w:val="Heading1"/>
        <w:rPr>
          <w:rFonts w:cs="Arial"/>
          <w:lang w:eastAsia="zh-CN"/>
        </w:rPr>
      </w:pPr>
      <w:r w:rsidRPr="00387BBC">
        <w:rPr>
          <w:rFonts w:cs="Arial"/>
          <w:lang w:eastAsia="zh-CN"/>
        </w:rPr>
        <w:t>2</w:t>
      </w:r>
      <w:r w:rsidR="00FD0F4A" w:rsidRPr="00387BBC">
        <w:rPr>
          <w:rFonts w:cs="Arial"/>
          <w:lang w:eastAsia="zh-CN"/>
        </w:rPr>
        <w:t xml:space="preserve">. </w:t>
      </w:r>
      <w:r w:rsidR="003E5BD3">
        <w:rPr>
          <w:rFonts w:cs="Arial"/>
          <w:lang w:eastAsia="zh-CN"/>
        </w:rPr>
        <w:t>System-level evaluation</w:t>
      </w:r>
      <w:r w:rsidR="00721D57">
        <w:rPr>
          <w:rFonts w:cs="Arial"/>
          <w:lang w:eastAsia="zh-CN"/>
        </w:rPr>
        <w:t xml:space="preserve"> setup</w:t>
      </w:r>
    </w:p>
    <w:p w14:paraId="3441A6A9" w14:textId="260ADD8E" w:rsidR="00B444C0" w:rsidRPr="00A06855" w:rsidRDefault="0001053B" w:rsidP="0043493C">
      <w:pPr>
        <w:jc w:val="both"/>
        <w:rPr>
          <w:sz w:val="22"/>
          <w:szCs w:val="22"/>
          <w:lang w:eastAsia="zh-CN"/>
        </w:rPr>
      </w:pPr>
      <w:r>
        <w:rPr>
          <w:sz w:val="22"/>
          <w:szCs w:val="22"/>
          <w:lang w:eastAsia="zh-CN"/>
        </w:rPr>
        <w:t>The</w:t>
      </w:r>
      <w:r w:rsidR="005E4C5F">
        <w:rPr>
          <w:sz w:val="22"/>
          <w:szCs w:val="22"/>
          <w:lang w:eastAsia="zh-CN"/>
        </w:rPr>
        <w:t xml:space="preserve"> </w:t>
      </w:r>
      <w:r w:rsidR="00BC2739">
        <w:rPr>
          <w:sz w:val="22"/>
          <w:szCs w:val="22"/>
          <w:lang w:eastAsia="zh-CN"/>
        </w:rPr>
        <w:t>system</w:t>
      </w:r>
      <w:r w:rsidR="00BC2739" w:rsidRPr="00A06855">
        <w:rPr>
          <w:sz w:val="22"/>
          <w:szCs w:val="22"/>
          <w:lang w:eastAsia="zh-CN"/>
        </w:rPr>
        <w:t xml:space="preserve"> </w:t>
      </w:r>
      <w:r w:rsidR="00CF1165" w:rsidRPr="00A06855">
        <w:rPr>
          <w:sz w:val="22"/>
          <w:szCs w:val="22"/>
          <w:lang w:eastAsia="zh-CN"/>
        </w:rPr>
        <w:t xml:space="preserve">simulations </w:t>
      </w:r>
      <w:r>
        <w:rPr>
          <w:sz w:val="22"/>
          <w:szCs w:val="22"/>
          <w:lang w:eastAsia="zh-CN"/>
        </w:rPr>
        <w:t xml:space="preserve">in this contribution </w:t>
      </w:r>
      <w:r w:rsidR="00CF1165" w:rsidRPr="00A06855">
        <w:rPr>
          <w:sz w:val="22"/>
          <w:szCs w:val="22"/>
          <w:lang w:eastAsia="zh-CN"/>
        </w:rPr>
        <w:t>are</w:t>
      </w:r>
      <w:r w:rsidR="00001104">
        <w:rPr>
          <w:sz w:val="22"/>
          <w:szCs w:val="22"/>
          <w:lang w:eastAsia="zh-CN"/>
        </w:rPr>
        <w:t xml:space="preserve"> </w:t>
      </w:r>
      <w:r w:rsidR="002B086C">
        <w:rPr>
          <w:sz w:val="22"/>
          <w:szCs w:val="22"/>
          <w:lang w:eastAsia="zh-CN"/>
        </w:rPr>
        <w:t xml:space="preserve">performed </w:t>
      </w:r>
      <w:r w:rsidR="00470F1A">
        <w:rPr>
          <w:sz w:val="22"/>
          <w:szCs w:val="22"/>
          <w:lang w:eastAsia="zh-CN"/>
        </w:rPr>
        <w:t>with</w:t>
      </w:r>
      <w:r w:rsidR="00EC6123">
        <w:rPr>
          <w:sz w:val="22"/>
          <w:szCs w:val="22"/>
          <w:lang w:eastAsia="zh-CN"/>
        </w:rPr>
        <w:t xml:space="preserve"> simulation assumptions listed in Appendix </w:t>
      </w:r>
      <w:proofErr w:type="gramStart"/>
      <w:r w:rsidR="00EC6123">
        <w:rPr>
          <w:sz w:val="22"/>
          <w:szCs w:val="22"/>
          <w:lang w:eastAsia="zh-CN"/>
        </w:rPr>
        <w:t>A</w:t>
      </w:r>
      <w:proofErr w:type="gramEnd"/>
      <w:r w:rsidR="00EC6123">
        <w:rPr>
          <w:sz w:val="22"/>
          <w:szCs w:val="22"/>
          <w:lang w:eastAsia="zh-CN"/>
        </w:rPr>
        <w:t xml:space="preserve"> Table</w:t>
      </w:r>
      <w:r w:rsidR="00204DBD">
        <w:rPr>
          <w:sz w:val="22"/>
          <w:szCs w:val="22"/>
          <w:lang w:eastAsia="zh-CN"/>
        </w:rPr>
        <w:t xml:space="preserve"> </w:t>
      </w:r>
      <w:r w:rsidR="00EC6123">
        <w:rPr>
          <w:sz w:val="22"/>
          <w:szCs w:val="22"/>
          <w:lang w:eastAsia="zh-CN"/>
        </w:rPr>
        <w:t xml:space="preserve">A-1 and </w:t>
      </w:r>
      <w:r w:rsidR="008D27C2">
        <w:rPr>
          <w:sz w:val="22"/>
          <w:szCs w:val="22"/>
          <w:lang w:eastAsia="zh-CN"/>
        </w:rPr>
        <w:t xml:space="preserve">are </w:t>
      </w:r>
      <w:r w:rsidR="00EC6123">
        <w:rPr>
          <w:sz w:val="22"/>
          <w:szCs w:val="22"/>
          <w:lang w:eastAsia="zh-CN"/>
        </w:rPr>
        <w:t xml:space="preserve">compliant to </w:t>
      </w:r>
      <w:r w:rsidR="00EC6123">
        <w:rPr>
          <w:sz w:val="22"/>
          <w:szCs w:val="22"/>
          <w:lang w:eastAsia="zh-CN"/>
        </w:rPr>
        <w:fldChar w:fldCharType="begin"/>
      </w:r>
      <w:r w:rsidR="00EC6123">
        <w:rPr>
          <w:sz w:val="22"/>
          <w:szCs w:val="22"/>
          <w:lang w:eastAsia="zh-CN"/>
        </w:rPr>
        <w:instrText xml:space="preserve"> REF _Ref442099394 \r \h </w:instrText>
      </w:r>
      <w:r w:rsidR="00EC6123">
        <w:rPr>
          <w:sz w:val="22"/>
          <w:szCs w:val="22"/>
          <w:lang w:eastAsia="zh-CN"/>
        </w:rPr>
      </w:r>
      <w:r w:rsidR="00EC6123">
        <w:rPr>
          <w:sz w:val="22"/>
          <w:szCs w:val="22"/>
          <w:lang w:eastAsia="zh-CN"/>
        </w:rPr>
        <w:fldChar w:fldCharType="separate"/>
      </w:r>
      <w:r w:rsidR="00EC6123">
        <w:rPr>
          <w:sz w:val="22"/>
          <w:szCs w:val="22"/>
          <w:lang w:eastAsia="zh-CN"/>
        </w:rPr>
        <w:t>[1]</w:t>
      </w:r>
      <w:r w:rsidR="00EC6123">
        <w:rPr>
          <w:sz w:val="22"/>
          <w:szCs w:val="22"/>
          <w:lang w:eastAsia="zh-CN"/>
        </w:rPr>
        <w:fldChar w:fldCharType="end"/>
      </w:r>
      <w:r w:rsidR="00BC2739">
        <w:rPr>
          <w:sz w:val="22"/>
          <w:szCs w:val="22"/>
          <w:lang w:eastAsia="zh-CN"/>
        </w:rPr>
        <w:t xml:space="preserve">. </w:t>
      </w:r>
      <w:r w:rsidR="006D3876">
        <w:rPr>
          <w:sz w:val="22"/>
          <w:szCs w:val="22"/>
          <w:lang w:eastAsia="zh-CN"/>
        </w:rPr>
        <w:t>We assume that the</w:t>
      </w:r>
      <w:r w:rsidR="00555ADD" w:rsidRPr="00A06855">
        <w:rPr>
          <w:sz w:val="22"/>
          <w:szCs w:val="22"/>
          <w:lang w:eastAsia="zh-CN"/>
        </w:rPr>
        <w:t xml:space="preserve"> </w:t>
      </w:r>
      <w:r w:rsidR="00A35066" w:rsidRPr="00A06855">
        <w:rPr>
          <w:sz w:val="22"/>
          <w:szCs w:val="22"/>
          <w:lang w:eastAsia="zh-CN"/>
        </w:rPr>
        <w:t>FTP</w:t>
      </w:r>
      <w:r w:rsidR="00EC6123">
        <w:rPr>
          <w:sz w:val="22"/>
          <w:szCs w:val="22"/>
          <w:lang w:eastAsia="zh-CN"/>
        </w:rPr>
        <w:t xml:space="preserve"> 3</w:t>
      </w:r>
      <w:r w:rsidR="00A35066" w:rsidRPr="00A06855">
        <w:rPr>
          <w:sz w:val="22"/>
          <w:szCs w:val="22"/>
          <w:lang w:eastAsia="zh-CN"/>
        </w:rPr>
        <w:t xml:space="preserve"> traffic is </w:t>
      </w:r>
      <w:r w:rsidR="0085726C" w:rsidRPr="00A06855">
        <w:rPr>
          <w:sz w:val="22"/>
          <w:szCs w:val="22"/>
          <w:lang w:eastAsia="zh-CN"/>
        </w:rPr>
        <w:t>transported using TCP</w:t>
      </w:r>
      <w:r w:rsidR="00EA1C9F" w:rsidRPr="00EA1C9F">
        <w:rPr>
          <w:sz w:val="22"/>
          <w:szCs w:val="22"/>
          <w:lang w:eastAsia="zh-CN"/>
        </w:rPr>
        <w:t xml:space="preserve"> </w:t>
      </w:r>
      <w:r w:rsidR="00EA1C9F">
        <w:rPr>
          <w:sz w:val="22"/>
          <w:szCs w:val="22"/>
          <w:lang w:eastAsia="zh-CN"/>
        </w:rPr>
        <w:t>and denote the file as a packet</w:t>
      </w:r>
      <w:r w:rsidR="00EA1C9F" w:rsidRPr="00EA1C9F">
        <w:rPr>
          <w:sz w:val="22"/>
          <w:szCs w:val="22"/>
          <w:lang w:eastAsia="zh-CN"/>
        </w:rPr>
        <w:t xml:space="preserve"> </w:t>
      </w:r>
      <w:r w:rsidR="00EA1C9F">
        <w:rPr>
          <w:sz w:val="22"/>
          <w:szCs w:val="22"/>
          <w:lang w:eastAsia="zh-CN"/>
        </w:rPr>
        <w:t>in the text</w:t>
      </w:r>
      <w:r w:rsidR="0085726C" w:rsidRPr="00A06855">
        <w:rPr>
          <w:sz w:val="22"/>
          <w:szCs w:val="22"/>
          <w:lang w:eastAsia="zh-CN"/>
        </w:rPr>
        <w:t xml:space="preserve">. </w:t>
      </w:r>
      <w:r w:rsidR="009954B6">
        <w:rPr>
          <w:sz w:val="22"/>
          <w:szCs w:val="22"/>
          <w:lang w:eastAsia="zh-CN"/>
        </w:rPr>
        <w:t xml:space="preserve">Please refer to </w:t>
      </w:r>
      <w:r w:rsidR="00024A3C">
        <w:rPr>
          <w:sz w:val="22"/>
          <w:szCs w:val="22"/>
          <w:lang w:eastAsia="zh-CN"/>
        </w:rPr>
        <w:fldChar w:fldCharType="begin"/>
      </w:r>
      <w:r w:rsidR="00024A3C">
        <w:rPr>
          <w:sz w:val="22"/>
          <w:szCs w:val="22"/>
          <w:lang w:eastAsia="zh-CN"/>
        </w:rPr>
        <w:instrText xml:space="preserve"> REF _Ref442370428 \r \h </w:instrText>
      </w:r>
      <w:r w:rsidR="00024A3C">
        <w:rPr>
          <w:sz w:val="22"/>
          <w:szCs w:val="22"/>
          <w:lang w:eastAsia="zh-CN"/>
        </w:rPr>
      </w:r>
      <w:r w:rsidR="00024A3C">
        <w:rPr>
          <w:sz w:val="22"/>
          <w:szCs w:val="22"/>
          <w:lang w:eastAsia="zh-CN"/>
        </w:rPr>
        <w:fldChar w:fldCharType="separate"/>
      </w:r>
      <w:r w:rsidR="00024A3C">
        <w:rPr>
          <w:sz w:val="22"/>
          <w:szCs w:val="22"/>
          <w:lang w:eastAsia="zh-CN"/>
        </w:rPr>
        <w:t>[2]</w:t>
      </w:r>
      <w:r w:rsidR="00024A3C">
        <w:rPr>
          <w:sz w:val="22"/>
          <w:szCs w:val="22"/>
          <w:lang w:eastAsia="zh-CN"/>
        </w:rPr>
        <w:fldChar w:fldCharType="end"/>
      </w:r>
      <w:r w:rsidR="00024A3C">
        <w:rPr>
          <w:sz w:val="22"/>
          <w:szCs w:val="22"/>
          <w:lang w:eastAsia="zh-CN"/>
        </w:rPr>
        <w:t xml:space="preserve"> </w:t>
      </w:r>
      <w:r w:rsidR="009954B6">
        <w:rPr>
          <w:sz w:val="22"/>
          <w:szCs w:val="22"/>
          <w:lang w:eastAsia="zh-CN"/>
        </w:rPr>
        <w:t xml:space="preserve">for more details. </w:t>
      </w:r>
    </w:p>
    <w:p w14:paraId="58414FC1" w14:textId="42AA4124" w:rsidR="00A9271B" w:rsidRDefault="00045122" w:rsidP="0043493C">
      <w:pPr>
        <w:jc w:val="both"/>
        <w:rPr>
          <w:sz w:val="22"/>
          <w:szCs w:val="22"/>
          <w:lang w:eastAsia="zh-CN"/>
        </w:rPr>
      </w:pPr>
      <w:r>
        <w:rPr>
          <w:sz w:val="22"/>
          <w:szCs w:val="22"/>
          <w:lang w:eastAsia="zh-CN"/>
        </w:rPr>
        <w:t>In our previous contribution [</w:t>
      </w:r>
      <w:r w:rsidR="0039543F">
        <w:rPr>
          <w:color w:val="1F497D"/>
          <w:sz w:val="22"/>
          <w:szCs w:val="22"/>
        </w:rPr>
        <w:t>3</w:t>
      </w:r>
      <w:r>
        <w:rPr>
          <w:sz w:val="22"/>
          <w:szCs w:val="22"/>
          <w:lang w:eastAsia="zh-CN"/>
        </w:rPr>
        <w:t xml:space="preserve">] </w:t>
      </w:r>
      <w:r w:rsidRPr="00A2352F">
        <w:rPr>
          <w:sz w:val="22"/>
          <w:szCs w:val="22"/>
          <w:lang w:eastAsia="zh-CN"/>
        </w:rPr>
        <w:t xml:space="preserve">control region size </w:t>
      </w:r>
      <w:r>
        <w:rPr>
          <w:sz w:val="22"/>
          <w:szCs w:val="22"/>
          <w:lang w:eastAsia="zh-CN"/>
        </w:rPr>
        <w:t>was</w:t>
      </w:r>
      <w:r w:rsidRPr="00A2352F">
        <w:rPr>
          <w:sz w:val="22"/>
          <w:szCs w:val="22"/>
          <w:lang w:eastAsia="zh-CN"/>
        </w:rPr>
        <w:t xml:space="preserve"> roughly estimated by defining overhead percentage per TTI length</w:t>
      </w:r>
      <w:r>
        <w:rPr>
          <w:sz w:val="22"/>
          <w:szCs w:val="22"/>
          <w:lang w:eastAsia="zh-CN"/>
        </w:rPr>
        <w:t>. In this contribution, we v</w:t>
      </w:r>
      <w:r w:rsidR="004B25E4">
        <w:rPr>
          <w:sz w:val="22"/>
          <w:szCs w:val="22"/>
          <w:lang w:eastAsia="zh-CN"/>
        </w:rPr>
        <w:t>ary</w:t>
      </w:r>
      <w:r>
        <w:rPr>
          <w:sz w:val="22"/>
          <w:szCs w:val="22"/>
          <w:lang w:eastAsia="zh-CN"/>
        </w:rPr>
        <w:t xml:space="preserve"> the control overhead </w:t>
      </w:r>
      <w:r w:rsidR="004B25E4">
        <w:rPr>
          <w:sz w:val="22"/>
          <w:szCs w:val="22"/>
          <w:lang w:eastAsia="zh-CN"/>
        </w:rPr>
        <w:t xml:space="preserve">by reserving fixed number of CCEs within each </w:t>
      </w:r>
      <w:proofErr w:type="spellStart"/>
      <w:r w:rsidR="004B25E4">
        <w:rPr>
          <w:sz w:val="22"/>
          <w:szCs w:val="22"/>
          <w:lang w:eastAsia="zh-CN"/>
        </w:rPr>
        <w:t>sTTI</w:t>
      </w:r>
      <w:proofErr w:type="spellEnd"/>
      <w:r w:rsidR="004B25E4">
        <w:rPr>
          <w:sz w:val="22"/>
          <w:szCs w:val="22"/>
          <w:lang w:eastAsia="zh-CN"/>
        </w:rPr>
        <w:t xml:space="preserve">, excluding the first ones in each </w:t>
      </w:r>
      <w:proofErr w:type="spellStart"/>
      <w:r w:rsidR="004B25E4">
        <w:rPr>
          <w:sz w:val="22"/>
          <w:szCs w:val="22"/>
          <w:lang w:eastAsia="zh-CN"/>
        </w:rPr>
        <w:t>subframe</w:t>
      </w:r>
      <w:proofErr w:type="spellEnd"/>
      <w:r w:rsidR="004B25E4">
        <w:rPr>
          <w:sz w:val="22"/>
          <w:szCs w:val="22"/>
          <w:lang w:eastAsia="zh-CN"/>
        </w:rPr>
        <w:t xml:space="preserve">, and we </w:t>
      </w:r>
      <w:r w:rsidR="00265A39">
        <w:rPr>
          <w:sz w:val="22"/>
          <w:szCs w:val="22"/>
          <w:lang w:eastAsia="zh-CN"/>
        </w:rPr>
        <w:t>perform</w:t>
      </w:r>
      <w:r w:rsidR="004B25E4">
        <w:rPr>
          <w:sz w:val="22"/>
          <w:szCs w:val="22"/>
          <w:lang w:eastAsia="zh-CN"/>
        </w:rPr>
        <w:t xml:space="preserve"> scheduling restrictions. When a UE’s DCI do not fit anymore into the reserved control region, it is not scheduled. </w:t>
      </w:r>
      <w:r w:rsidR="00895D17">
        <w:rPr>
          <w:sz w:val="22"/>
          <w:szCs w:val="22"/>
          <w:lang w:eastAsia="zh-CN"/>
        </w:rPr>
        <w:t>Herein, w</w:t>
      </w:r>
      <w:r w:rsidR="004B25E4">
        <w:rPr>
          <w:sz w:val="22"/>
          <w:szCs w:val="22"/>
          <w:lang w:eastAsia="zh-CN"/>
        </w:rPr>
        <w:t>e assume that</w:t>
      </w:r>
      <w:r w:rsidR="00265A39">
        <w:rPr>
          <w:sz w:val="22"/>
          <w:szCs w:val="22"/>
          <w:lang w:eastAsia="zh-CN"/>
        </w:rPr>
        <w:t xml:space="preserve"> a UE requires </w:t>
      </w:r>
      <w:r w:rsidR="00895D17">
        <w:rPr>
          <w:sz w:val="22"/>
          <w:szCs w:val="22"/>
          <w:lang w:eastAsia="zh-CN"/>
        </w:rPr>
        <w:t>on average</w:t>
      </w:r>
      <w:r w:rsidR="004B25E4">
        <w:rPr>
          <w:sz w:val="22"/>
          <w:szCs w:val="22"/>
          <w:lang w:eastAsia="zh-CN"/>
        </w:rPr>
        <w:t xml:space="preserve"> 2CCE</w:t>
      </w:r>
      <w:r w:rsidR="00895D17">
        <w:rPr>
          <w:sz w:val="22"/>
          <w:szCs w:val="22"/>
          <w:lang w:eastAsia="zh-CN"/>
        </w:rPr>
        <w:t>s</w:t>
      </w:r>
      <w:r w:rsidR="004B25E4">
        <w:rPr>
          <w:sz w:val="22"/>
          <w:szCs w:val="22"/>
          <w:lang w:eastAsia="zh-CN"/>
        </w:rPr>
        <w:t xml:space="preserve"> </w:t>
      </w:r>
      <w:r w:rsidR="00895D17">
        <w:rPr>
          <w:sz w:val="22"/>
          <w:szCs w:val="22"/>
          <w:lang w:eastAsia="zh-CN"/>
        </w:rPr>
        <w:t xml:space="preserve">to transmit </w:t>
      </w:r>
      <w:r w:rsidR="00530872">
        <w:rPr>
          <w:sz w:val="22"/>
          <w:szCs w:val="22"/>
          <w:lang w:eastAsia="zh-CN"/>
        </w:rPr>
        <w:t>its</w:t>
      </w:r>
      <w:r w:rsidR="004B25E4">
        <w:rPr>
          <w:sz w:val="22"/>
          <w:szCs w:val="22"/>
          <w:lang w:eastAsia="zh-CN"/>
        </w:rPr>
        <w:t xml:space="preserve"> DCI</w:t>
      </w:r>
      <w:r w:rsidR="00920455">
        <w:rPr>
          <w:sz w:val="22"/>
          <w:szCs w:val="22"/>
          <w:lang w:eastAsia="zh-CN"/>
        </w:rPr>
        <w:t xml:space="preserve">, similarly as in </w:t>
      </w:r>
      <w:r w:rsidR="00920455">
        <w:rPr>
          <w:sz w:val="22"/>
          <w:szCs w:val="22"/>
          <w:lang w:eastAsia="zh-CN"/>
        </w:rPr>
        <w:fldChar w:fldCharType="begin"/>
      </w:r>
      <w:r w:rsidR="00920455">
        <w:rPr>
          <w:sz w:val="22"/>
          <w:szCs w:val="22"/>
          <w:lang w:eastAsia="zh-CN"/>
        </w:rPr>
        <w:instrText xml:space="preserve"> REF _Ref447205169 \r \h </w:instrText>
      </w:r>
      <w:r w:rsidR="00920455">
        <w:rPr>
          <w:sz w:val="22"/>
          <w:szCs w:val="22"/>
          <w:lang w:eastAsia="zh-CN"/>
        </w:rPr>
      </w:r>
      <w:r w:rsidR="00920455">
        <w:rPr>
          <w:sz w:val="22"/>
          <w:szCs w:val="22"/>
          <w:lang w:eastAsia="zh-CN"/>
        </w:rPr>
        <w:fldChar w:fldCharType="separate"/>
      </w:r>
      <w:r w:rsidR="00920455">
        <w:rPr>
          <w:sz w:val="22"/>
          <w:szCs w:val="22"/>
          <w:lang w:eastAsia="zh-CN"/>
        </w:rPr>
        <w:t>[4]</w:t>
      </w:r>
      <w:r w:rsidR="00920455">
        <w:rPr>
          <w:sz w:val="22"/>
          <w:szCs w:val="22"/>
          <w:lang w:eastAsia="zh-CN"/>
        </w:rPr>
        <w:fldChar w:fldCharType="end"/>
      </w:r>
      <w:r w:rsidR="004B25E4">
        <w:rPr>
          <w:sz w:val="22"/>
          <w:szCs w:val="22"/>
          <w:lang w:eastAsia="zh-CN"/>
        </w:rPr>
        <w:t>. And we assume that only half of the CCEs are available for the downlink assignments</w:t>
      </w:r>
      <w:r w:rsidR="00895D17">
        <w:rPr>
          <w:sz w:val="22"/>
          <w:szCs w:val="22"/>
          <w:lang w:eastAsia="zh-CN"/>
        </w:rPr>
        <w:t>.</w:t>
      </w:r>
      <w:r w:rsidR="004B25E4">
        <w:rPr>
          <w:sz w:val="22"/>
          <w:szCs w:val="22"/>
          <w:lang w:eastAsia="zh-CN"/>
        </w:rPr>
        <w:t xml:space="preserve"> </w:t>
      </w:r>
      <w:r w:rsidR="00895D17">
        <w:rPr>
          <w:sz w:val="22"/>
          <w:szCs w:val="22"/>
          <w:lang w:eastAsia="zh-CN"/>
        </w:rPr>
        <w:t>T</w:t>
      </w:r>
      <w:r w:rsidR="004B25E4">
        <w:rPr>
          <w:sz w:val="22"/>
          <w:szCs w:val="22"/>
          <w:lang w:eastAsia="zh-CN"/>
        </w:rPr>
        <w:t xml:space="preserve">he </w:t>
      </w:r>
      <w:r w:rsidR="00530872">
        <w:rPr>
          <w:sz w:val="22"/>
          <w:szCs w:val="22"/>
          <w:lang w:eastAsia="zh-CN"/>
        </w:rPr>
        <w:t>other</w:t>
      </w:r>
      <w:r w:rsidR="00895D17">
        <w:rPr>
          <w:sz w:val="22"/>
          <w:szCs w:val="22"/>
          <w:lang w:eastAsia="zh-CN"/>
        </w:rPr>
        <w:t xml:space="preserve"> CCEs</w:t>
      </w:r>
      <w:r w:rsidR="004B25E4">
        <w:rPr>
          <w:sz w:val="22"/>
          <w:szCs w:val="22"/>
          <w:lang w:eastAsia="zh-CN"/>
        </w:rPr>
        <w:t xml:space="preserve"> </w:t>
      </w:r>
      <w:r w:rsidR="00530872">
        <w:rPr>
          <w:sz w:val="22"/>
          <w:szCs w:val="22"/>
          <w:lang w:eastAsia="zh-CN"/>
        </w:rPr>
        <w:t>are</w:t>
      </w:r>
      <w:r w:rsidR="004B25E4">
        <w:rPr>
          <w:sz w:val="22"/>
          <w:szCs w:val="22"/>
          <w:lang w:eastAsia="zh-CN"/>
        </w:rPr>
        <w:t xml:space="preserve"> reserved for UL grants and</w:t>
      </w:r>
      <w:r w:rsidR="00895D17">
        <w:rPr>
          <w:sz w:val="22"/>
          <w:szCs w:val="22"/>
          <w:lang w:eastAsia="zh-CN"/>
        </w:rPr>
        <w:t xml:space="preserve"> modelling of control efficiency.</w:t>
      </w:r>
      <w:r w:rsidR="004B25E4">
        <w:rPr>
          <w:sz w:val="22"/>
          <w:szCs w:val="22"/>
          <w:lang w:eastAsia="zh-CN"/>
        </w:rPr>
        <w:t xml:space="preserve"> </w:t>
      </w:r>
      <w:r w:rsidR="00895D17">
        <w:rPr>
          <w:sz w:val="22"/>
          <w:szCs w:val="22"/>
          <w:lang w:eastAsia="zh-CN"/>
        </w:rPr>
        <w:t xml:space="preserve">How efficiently the DCIs can be packed into the </w:t>
      </w:r>
      <w:proofErr w:type="gramStart"/>
      <w:r w:rsidR="00895D17">
        <w:rPr>
          <w:sz w:val="22"/>
          <w:szCs w:val="22"/>
          <w:lang w:eastAsia="zh-CN"/>
        </w:rPr>
        <w:t>s(</w:t>
      </w:r>
      <w:proofErr w:type="gramEnd"/>
      <w:r w:rsidR="00895D17">
        <w:rPr>
          <w:sz w:val="22"/>
          <w:szCs w:val="22"/>
          <w:lang w:eastAsia="zh-CN"/>
        </w:rPr>
        <w:t xml:space="preserve">E)PDCCH </w:t>
      </w:r>
      <w:r w:rsidR="004B25E4">
        <w:rPr>
          <w:sz w:val="22"/>
          <w:szCs w:val="22"/>
          <w:lang w:eastAsia="zh-CN"/>
        </w:rPr>
        <w:t>is dependent on final control design</w:t>
      </w:r>
      <w:r w:rsidR="00530872">
        <w:rPr>
          <w:sz w:val="22"/>
          <w:szCs w:val="22"/>
          <w:lang w:eastAsia="zh-CN"/>
        </w:rPr>
        <w:t>,</w:t>
      </w:r>
      <w:r w:rsidR="00895D17">
        <w:rPr>
          <w:sz w:val="22"/>
          <w:szCs w:val="22"/>
          <w:lang w:eastAsia="zh-CN"/>
        </w:rPr>
        <w:t xml:space="preserve"> and </w:t>
      </w:r>
      <w:r w:rsidR="00530872">
        <w:rPr>
          <w:sz w:val="22"/>
          <w:szCs w:val="22"/>
          <w:lang w:eastAsia="zh-CN"/>
        </w:rPr>
        <w:t xml:space="preserve">is </w:t>
      </w:r>
      <w:r w:rsidR="00895D17">
        <w:rPr>
          <w:sz w:val="22"/>
          <w:szCs w:val="22"/>
          <w:lang w:eastAsia="zh-CN"/>
        </w:rPr>
        <w:t>unknown at this point</w:t>
      </w:r>
      <w:r w:rsidR="004B25E4">
        <w:rPr>
          <w:sz w:val="22"/>
          <w:szCs w:val="22"/>
          <w:lang w:eastAsia="zh-CN"/>
        </w:rPr>
        <w:t>.</w:t>
      </w:r>
      <w:r w:rsidR="00A9271B">
        <w:rPr>
          <w:sz w:val="22"/>
          <w:szCs w:val="22"/>
          <w:lang w:eastAsia="zh-CN"/>
        </w:rPr>
        <w:t xml:space="preserve"> </w:t>
      </w:r>
      <w:r w:rsidR="000C6739" w:rsidRPr="00A2352F">
        <w:rPr>
          <w:sz w:val="22"/>
          <w:szCs w:val="22"/>
          <w:lang w:eastAsia="zh-CN"/>
        </w:rPr>
        <w:t>Taken the slot-level/7-symbol</w:t>
      </w:r>
      <w:r w:rsidR="00AE0C13">
        <w:rPr>
          <w:sz w:val="22"/>
          <w:szCs w:val="22"/>
          <w:lang w:eastAsia="zh-CN"/>
        </w:rPr>
        <w:t xml:space="preserve"> and 2-symbol </w:t>
      </w:r>
      <w:proofErr w:type="spellStart"/>
      <w:r w:rsidR="00AE0C13">
        <w:rPr>
          <w:sz w:val="22"/>
          <w:szCs w:val="22"/>
          <w:lang w:eastAsia="zh-CN"/>
        </w:rPr>
        <w:t>sTTI</w:t>
      </w:r>
      <w:proofErr w:type="spellEnd"/>
      <w:r w:rsidR="00AE0C13">
        <w:rPr>
          <w:sz w:val="22"/>
          <w:szCs w:val="22"/>
          <w:lang w:eastAsia="zh-CN"/>
        </w:rPr>
        <w:t xml:space="preserve"> </w:t>
      </w:r>
      <w:r w:rsidR="000C6739" w:rsidRPr="00A2352F">
        <w:rPr>
          <w:sz w:val="22"/>
          <w:szCs w:val="22"/>
          <w:lang w:eastAsia="zh-CN"/>
        </w:rPr>
        <w:t>as an example</w:t>
      </w:r>
      <w:r w:rsidR="00F461B0">
        <w:rPr>
          <w:sz w:val="22"/>
          <w:szCs w:val="22"/>
          <w:lang w:eastAsia="zh-CN"/>
        </w:rPr>
        <w:t>,</w:t>
      </w:r>
      <w:r w:rsidR="000C6739" w:rsidRPr="00A2352F">
        <w:rPr>
          <w:sz w:val="22"/>
          <w:szCs w:val="22"/>
          <w:lang w:eastAsia="zh-CN"/>
        </w:rPr>
        <w:t xml:space="preserve"> </w:t>
      </w:r>
      <w:r w:rsidR="00AE5644">
        <w:rPr>
          <w:sz w:val="22"/>
          <w:szCs w:val="22"/>
          <w:lang w:eastAsia="zh-CN"/>
        </w:rPr>
        <w:t>Table B-1</w:t>
      </w:r>
      <w:r w:rsidR="00F461B0">
        <w:rPr>
          <w:sz w:val="22"/>
          <w:szCs w:val="22"/>
          <w:lang w:eastAsia="zh-CN"/>
        </w:rPr>
        <w:t xml:space="preserve"> </w:t>
      </w:r>
      <w:r w:rsidR="000C6739" w:rsidRPr="00A2352F">
        <w:rPr>
          <w:sz w:val="22"/>
          <w:szCs w:val="22"/>
          <w:lang w:eastAsia="zh-CN"/>
        </w:rPr>
        <w:t>in Appendix-B</w:t>
      </w:r>
      <w:r w:rsidR="00F461B0">
        <w:rPr>
          <w:sz w:val="22"/>
          <w:szCs w:val="22"/>
          <w:lang w:eastAsia="zh-CN"/>
        </w:rPr>
        <w:t xml:space="preserve"> shows</w:t>
      </w:r>
      <w:r w:rsidR="00F461B0" w:rsidRPr="00A2352F">
        <w:rPr>
          <w:sz w:val="22"/>
          <w:szCs w:val="22"/>
          <w:lang w:eastAsia="zh-CN"/>
        </w:rPr>
        <w:t xml:space="preserve"> </w:t>
      </w:r>
      <w:r w:rsidR="00406C69" w:rsidRPr="00A2352F">
        <w:rPr>
          <w:sz w:val="22"/>
          <w:szCs w:val="22"/>
          <w:lang w:eastAsia="zh-CN"/>
        </w:rPr>
        <w:t xml:space="preserve">the percentage of L1 overhead </w:t>
      </w:r>
      <w:r w:rsidR="00FC0CC4" w:rsidRPr="00A2352F">
        <w:rPr>
          <w:sz w:val="22"/>
          <w:szCs w:val="22"/>
          <w:lang w:eastAsia="zh-CN"/>
        </w:rPr>
        <w:t>according to different CCE numbers</w:t>
      </w:r>
      <w:r w:rsidR="00F461B0">
        <w:rPr>
          <w:sz w:val="22"/>
          <w:szCs w:val="22"/>
          <w:lang w:eastAsia="zh-CN"/>
        </w:rPr>
        <w:t>.</w:t>
      </w:r>
      <w:r w:rsidR="00FC0CC4" w:rsidRPr="00A2352F">
        <w:rPr>
          <w:sz w:val="22"/>
          <w:szCs w:val="22"/>
          <w:lang w:eastAsia="zh-CN"/>
        </w:rPr>
        <w:t xml:space="preserve"> </w:t>
      </w:r>
    </w:p>
    <w:p w14:paraId="7BFAAFD4" w14:textId="2BD478E5" w:rsidR="00F461B0" w:rsidRDefault="00530872" w:rsidP="00F461B0">
      <w:pPr>
        <w:jc w:val="both"/>
        <w:rPr>
          <w:sz w:val="22"/>
          <w:szCs w:val="22"/>
          <w:lang w:eastAsia="zh-CN"/>
        </w:rPr>
      </w:pPr>
      <w:r>
        <w:rPr>
          <w:sz w:val="22"/>
          <w:szCs w:val="22"/>
          <w:lang w:eastAsia="zh-CN"/>
        </w:rPr>
        <w:t xml:space="preserve">In addition to impact of control overhead on </w:t>
      </w:r>
      <w:r w:rsidR="00466F55">
        <w:rPr>
          <w:sz w:val="22"/>
          <w:szCs w:val="22"/>
          <w:lang w:eastAsia="zh-CN"/>
        </w:rPr>
        <w:t>user perceived throughput</w:t>
      </w:r>
      <w:r w:rsidR="00037994">
        <w:rPr>
          <w:sz w:val="22"/>
          <w:szCs w:val="22"/>
          <w:lang w:eastAsia="zh-CN"/>
        </w:rPr>
        <w:t xml:space="preserve"> (UPT)</w:t>
      </w:r>
      <w:r w:rsidR="00265A39">
        <w:rPr>
          <w:sz w:val="22"/>
          <w:szCs w:val="22"/>
          <w:lang w:eastAsia="zh-CN"/>
        </w:rPr>
        <w:t>,</w:t>
      </w:r>
      <w:r>
        <w:rPr>
          <w:sz w:val="22"/>
          <w:szCs w:val="22"/>
          <w:lang w:eastAsia="zh-CN"/>
        </w:rPr>
        <w:t xml:space="preserve"> we study as well</w:t>
      </w:r>
      <w:r w:rsidR="00C7144C">
        <w:rPr>
          <w:sz w:val="22"/>
          <w:szCs w:val="22"/>
          <w:lang w:eastAsia="zh-CN"/>
        </w:rPr>
        <w:t xml:space="preserve"> the</w:t>
      </w:r>
      <w:r>
        <w:rPr>
          <w:sz w:val="22"/>
          <w:szCs w:val="22"/>
          <w:lang w:eastAsia="zh-CN"/>
        </w:rPr>
        <w:t xml:space="preserve"> impact of scheduling restriction</w:t>
      </w:r>
      <w:r w:rsidR="00C7144C">
        <w:rPr>
          <w:sz w:val="22"/>
          <w:szCs w:val="22"/>
          <w:lang w:eastAsia="zh-CN"/>
        </w:rPr>
        <w:t>s</w:t>
      </w:r>
      <w:r>
        <w:rPr>
          <w:sz w:val="22"/>
          <w:szCs w:val="22"/>
          <w:lang w:eastAsia="zh-CN"/>
        </w:rPr>
        <w:t xml:space="preserve"> on performance of </w:t>
      </w:r>
      <w:proofErr w:type="spellStart"/>
      <w:r>
        <w:rPr>
          <w:sz w:val="22"/>
          <w:szCs w:val="22"/>
          <w:lang w:eastAsia="zh-CN"/>
        </w:rPr>
        <w:t>sTTI</w:t>
      </w:r>
      <w:proofErr w:type="spellEnd"/>
      <w:r>
        <w:rPr>
          <w:sz w:val="22"/>
          <w:szCs w:val="22"/>
          <w:lang w:eastAsia="zh-CN"/>
        </w:rPr>
        <w:t>. In other words, we want to estimate how many</w:t>
      </w:r>
      <w:r w:rsidR="00AE5644">
        <w:rPr>
          <w:sz w:val="22"/>
          <w:szCs w:val="22"/>
          <w:lang w:eastAsia="zh-CN"/>
        </w:rPr>
        <w:t xml:space="preserve"> </w:t>
      </w:r>
      <w:proofErr w:type="spellStart"/>
      <w:r w:rsidR="00AE5644">
        <w:rPr>
          <w:sz w:val="22"/>
          <w:szCs w:val="22"/>
          <w:lang w:eastAsia="zh-CN"/>
        </w:rPr>
        <w:t>FDMed</w:t>
      </w:r>
      <w:proofErr w:type="spellEnd"/>
      <w:r>
        <w:rPr>
          <w:sz w:val="22"/>
          <w:szCs w:val="22"/>
          <w:lang w:eastAsia="zh-CN"/>
        </w:rPr>
        <w:t xml:space="preserve"> </w:t>
      </w:r>
      <w:proofErr w:type="spellStart"/>
      <w:r>
        <w:rPr>
          <w:sz w:val="22"/>
          <w:szCs w:val="22"/>
          <w:lang w:eastAsia="zh-CN"/>
        </w:rPr>
        <w:t>sTTI</w:t>
      </w:r>
      <w:proofErr w:type="spellEnd"/>
      <w:r>
        <w:rPr>
          <w:sz w:val="22"/>
          <w:szCs w:val="22"/>
          <w:lang w:eastAsia="zh-CN"/>
        </w:rPr>
        <w:t xml:space="preserve"> UEs </w:t>
      </w:r>
      <w:r w:rsidR="00265A39">
        <w:rPr>
          <w:sz w:val="22"/>
          <w:szCs w:val="22"/>
          <w:lang w:eastAsia="zh-CN"/>
        </w:rPr>
        <w:t xml:space="preserve">the </w:t>
      </w:r>
      <w:r>
        <w:rPr>
          <w:sz w:val="22"/>
          <w:szCs w:val="22"/>
          <w:lang w:eastAsia="zh-CN"/>
        </w:rPr>
        <w:t xml:space="preserve">future control design should support. We provide </w:t>
      </w:r>
      <w:r w:rsidR="00265A39">
        <w:rPr>
          <w:sz w:val="22"/>
          <w:szCs w:val="22"/>
          <w:lang w:eastAsia="zh-CN"/>
        </w:rPr>
        <w:t>CDFs</w:t>
      </w:r>
      <w:r>
        <w:rPr>
          <w:sz w:val="22"/>
          <w:szCs w:val="22"/>
          <w:lang w:eastAsia="zh-CN"/>
        </w:rPr>
        <w:t xml:space="preserve"> </w:t>
      </w:r>
      <w:r w:rsidR="00265A39">
        <w:rPr>
          <w:sz w:val="22"/>
          <w:szCs w:val="22"/>
          <w:lang w:eastAsia="zh-CN"/>
        </w:rPr>
        <w:t xml:space="preserve">of </w:t>
      </w:r>
      <w:r>
        <w:rPr>
          <w:sz w:val="22"/>
          <w:szCs w:val="22"/>
          <w:lang w:eastAsia="zh-CN"/>
        </w:rPr>
        <w:t>scheduled number of UEs</w:t>
      </w:r>
      <w:r w:rsidR="00265A39">
        <w:rPr>
          <w:sz w:val="22"/>
          <w:szCs w:val="22"/>
          <w:lang w:eastAsia="zh-CN"/>
        </w:rPr>
        <w:t xml:space="preserve"> with different </w:t>
      </w:r>
      <w:proofErr w:type="spellStart"/>
      <w:r w:rsidR="00265A39">
        <w:rPr>
          <w:sz w:val="22"/>
          <w:szCs w:val="22"/>
          <w:lang w:eastAsia="zh-CN"/>
        </w:rPr>
        <w:t>sTTI</w:t>
      </w:r>
      <w:proofErr w:type="spellEnd"/>
      <w:r w:rsidR="00265A39">
        <w:rPr>
          <w:sz w:val="22"/>
          <w:szCs w:val="22"/>
          <w:lang w:eastAsia="zh-CN"/>
        </w:rPr>
        <w:t xml:space="preserve"> length</w:t>
      </w:r>
      <w:r>
        <w:rPr>
          <w:sz w:val="22"/>
          <w:szCs w:val="22"/>
          <w:lang w:eastAsia="zh-CN"/>
        </w:rPr>
        <w:t>.</w:t>
      </w:r>
    </w:p>
    <w:p w14:paraId="0AFEB7F6" w14:textId="2D490151" w:rsidR="004D7E03" w:rsidRDefault="00C7144C" w:rsidP="0043493C">
      <w:pPr>
        <w:jc w:val="both"/>
        <w:rPr>
          <w:sz w:val="22"/>
          <w:szCs w:val="22"/>
          <w:lang w:eastAsia="zh-CN"/>
        </w:rPr>
      </w:pPr>
      <w:r>
        <w:rPr>
          <w:sz w:val="22"/>
          <w:szCs w:val="22"/>
          <w:lang w:eastAsia="zh-CN"/>
        </w:rPr>
        <w:t>Finally</w:t>
      </w:r>
      <w:r w:rsidR="00995872">
        <w:rPr>
          <w:sz w:val="22"/>
          <w:szCs w:val="22"/>
          <w:lang w:eastAsia="zh-CN"/>
        </w:rPr>
        <w:t>,</w:t>
      </w:r>
      <w:r>
        <w:rPr>
          <w:sz w:val="22"/>
          <w:szCs w:val="22"/>
          <w:lang w:eastAsia="zh-CN"/>
        </w:rPr>
        <w:t xml:space="preserve"> we study the impact of core network delay on UPT. </w:t>
      </w:r>
      <w:r w:rsidR="00F461B0">
        <w:rPr>
          <w:sz w:val="22"/>
          <w:szCs w:val="22"/>
          <w:lang w:eastAsia="zh-CN"/>
        </w:rPr>
        <w:t>C</w:t>
      </w:r>
      <w:r w:rsidR="001D15C9" w:rsidRPr="00A2352F">
        <w:rPr>
          <w:sz w:val="22"/>
          <w:szCs w:val="22"/>
          <w:lang w:eastAsia="zh-CN"/>
        </w:rPr>
        <w:t xml:space="preserve">ore network delay </w:t>
      </w:r>
      <w:r w:rsidR="00F461B0">
        <w:rPr>
          <w:sz w:val="22"/>
          <w:szCs w:val="22"/>
          <w:lang w:eastAsia="zh-CN"/>
        </w:rPr>
        <w:t>was</w:t>
      </w:r>
      <w:r w:rsidR="00F461B0" w:rsidRPr="00A2352F">
        <w:rPr>
          <w:sz w:val="22"/>
          <w:szCs w:val="22"/>
          <w:lang w:eastAsia="zh-CN"/>
        </w:rPr>
        <w:t xml:space="preserve"> </w:t>
      </w:r>
      <w:r w:rsidR="006B3DAC" w:rsidRPr="00A2352F">
        <w:rPr>
          <w:sz w:val="22"/>
          <w:szCs w:val="22"/>
          <w:lang w:eastAsia="zh-CN"/>
        </w:rPr>
        <w:t>considered</w:t>
      </w:r>
      <w:r w:rsidR="00E63B63">
        <w:rPr>
          <w:sz w:val="22"/>
          <w:szCs w:val="22"/>
          <w:lang w:eastAsia="zh-CN"/>
        </w:rPr>
        <w:t xml:space="preserve"> for example </w:t>
      </w:r>
      <w:r w:rsidR="001D15C9" w:rsidRPr="00A2352F">
        <w:rPr>
          <w:sz w:val="22"/>
          <w:szCs w:val="22"/>
          <w:lang w:eastAsia="zh-CN"/>
        </w:rPr>
        <w:t xml:space="preserve">in the simulation assumptions of </w:t>
      </w:r>
      <w:r w:rsidR="00920455">
        <w:rPr>
          <w:sz w:val="22"/>
          <w:szCs w:val="22"/>
          <w:lang w:eastAsia="zh-CN"/>
        </w:rPr>
        <w:fldChar w:fldCharType="begin"/>
      </w:r>
      <w:r w:rsidR="00920455">
        <w:rPr>
          <w:sz w:val="22"/>
          <w:szCs w:val="22"/>
          <w:lang w:eastAsia="zh-CN"/>
        </w:rPr>
        <w:instrText xml:space="preserve"> REF _Ref447205183 \r \h </w:instrText>
      </w:r>
      <w:r w:rsidR="00920455">
        <w:rPr>
          <w:sz w:val="22"/>
          <w:szCs w:val="22"/>
          <w:lang w:eastAsia="zh-CN"/>
        </w:rPr>
      </w:r>
      <w:r w:rsidR="00920455">
        <w:rPr>
          <w:sz w:val="22"/>
          <w:szCs w:val="22"/>
          <w:lang w:eastAsia="zh-CN"/>
        </w:rPr>
        <w:fldChar w:fldCharType="separate"/>
      </w:r>
      <w:r w:rsidR="00920455">
        <w:rPr>
          <w:sz w:val="22"/>
          <w:szCs w:val="22"/>
          <w:lang w:eastAsia="zh-CN"/>
        </w:rPr>
        <w:t>[5]</w:t>
      </w:r>
      <w:r w:rsidR="00920455">
        <w:rPr>
          <w:sz w:val="22"/>
          <w:szCs w:val="22"/>
          <w:lang w:eastAsia="zh-CN"/>
        </w:rPr>
        <w:fldChar w:fldCharType="end"/>
      </w:r>
      <w:r>
        <w:rPr>
          <w:sz w:val="22"/>
          <w:szCs w:val="22"/>
          <w:lang w:eastAsia="zh-CN"/>
        </w:rPr>
        <w:t>, where i</w:t>
      </w:r>
      <w:r w:rsidR="00F461B0">
        <w:rPr>
          <w:sz w:val="22"/>
          <w:szCs w:val="22"/>
          <w:lang w:eastAsia="zh-CN"/>
        </w:rPr>
        <w:t>t was observed</w:t>
      </w:r>
      <w:r w:rsidR="001D15C9" w:rsidRPr="00A2352F">
        <w:rPr>
          <w:sz w:val="22"/>
          <w:szCs w:val="22"/>
          <w:lang w:eastAsia="zh-CN"/>
        </w:rPr>
        <w:t xml:space="preserve"> </w:t>
      </w:r>
      <w:r w:rsidR="00F461B0">
        <w:rPr>
          <w:sz w:val="22"/>
          <w:szCs w:val="22"/>
          <w:lang w:eastAsia="zh-CN"/>
        </w:rPr>
        <w:t>that</w:t>
      </w:r>
      <w:r w:rsidR="00F461B0" w:rsidRPr="00A2352F">
        <w:rPr>
          <w:sz w:val="22"/>
          <w:szCs w:val="22"/>
          <w:lang w:eastAsia="zh-CN"/>
        </w:rPr>
        <w:t xml:space="preserve"> </w:t>
      </w:r>
      <w:r w:rsidR="001D15C9" w:rsidRPr="00A2352F">
        <w:rPr>
          <w:sz w:val="22"/>
          <w:szCs w:val="22"/>
          <w:lang w:eastAsia="zh-CN"/>
        </w:rPr>
        <w:t xml:space="preserve">higher delay can lead into less attractive results for </w:t>
      </w:r>
      <w:proofErr w:type="spellStart"/>
      <w:r w:rsidR="001D15C9" w:rsidRPr="00A2352F">
        <w:rPr>
          <w:sz w:val="22"/>
          <w:szCs w:val="22"/>
          <w:lang w:eastAsia="zh-CN"/>
        </w:rPr>
        <w:t>sTTI</w:t>
      </w:r>
      <w:proofErr w:type="spellEnd"/>
      <w:r w:rsidR="001D15C9" w:rsidRPr="00A2352F">
        <w:rPr>
          <w:sz w:val="22"/>
          <w:szCs w:val="22"/>
          <w:lang w:eastAsia="zh-CN"/>
        </w:rPr>
        <w:t xml:space="preserve"> with high </w:t>
      </w:r>
      <w:r w:rsidR="00126C05">
        <w:rPr>
          <w:sz w:val="22"/>
          <w:szCs w:val="22"/>
          <w:lang w:eastAsia="zh-CN"/>
        </w:rPr>
        <w:t>packet throughput</w:t>
      </w:r>
      <w:r w:rsidR="00126C05" w:rsidRPr="00A2352F">
        <w:rPr>
          <w:sz w:val="22"/>
          <w:szCs w:val="22"/>
          <w:lang w:eastAsia="zh-CN"/>
        </w:rPr>
        <w:t xml:space="preserve"> </w:t>
      </w:r>
      <w:r w:rsidR="001D15C9" w:rsidRPr="00A2352F">
        <w:rPr>
          <w:sz w:val="22"/>
          <w:szCs w:val="22"/>
          <w:lang w:eastAsia="zh-CN"/>
        </w:rPr>
        <w:t>gain</w:t>
      </w:r>
      <w:r w:rsidR="006B3DAC" w:rsidRPr="00A2352F">
        <w:rPr>
          <w:sz w:val="22"/>
          <w:szCs w:val="22"/>
          <w:lang w:eastAsia="zh-CN"/>
        </w:rPr>
        <w:t xml:space="preserve"> </w:t>
      </w:r>
      <w:r w:rsidR="001D15C9" w:rsidRPr="00A2352F">
        <w:rPr>
          <w:sz w:val="22"/>
          <w:szCs w:val="22"/>
          <w:lang w:eastAsia="zh-CN"/>
        </w:rPr>
        <w:t xml:space="preserve">while 0 </w:t>
      </w:r>
      <w:proofErr w:type="spellStart"/>
      <w:r w:rsidR="001D15C9" w:rsidRPr="00A2352F">
        <w:rPr>
          <w:sz w:val="22"/>
          <w:szCs w:val="22"/>
          <w:lang w:eastAsia="zh-CN"/>
        </w:rPr>
        <w:t>ms</w:t>
      </w:r>
      <w:proofErr w:type="spellEnd"/>
      <w:r w:rsidR="001D15C9" w:rsidRPr="00A2352F">
        <w:rPr>
          <w:sz w:val="22"/>
          <w:szCs w:val="22"/>
          <w:lang w:eastAsia="zh-CN"/>
        </w:rPr>
        <w:t xml:space="preserve"> delay brings full gain. </w:t>
      </w:r>
      <w:r w:rsidR="004D7E03">
        <w:rPr>
          <w:sz w:val="22"/>
          <w:szCs w:val="22"/>
          <w:lang w:eastAsia="zh-CN"/>
        </w:rPr>
        <w:t>In order to assess the</w:t>
      </w:r>
      <w:r w:rsidR="001D15C9" w:rsidRPr="00A2352F">
        <w:rPr>
          <w:sz w:val="22"/>
          <w:szCs w:val="22"/>
          <w:lang w:eastAsia="zh-CN"/>
        </w:rPr>
        <w:t xml:space="preserve"> impact</w:t>
      </w:r>
      <w:r w:rsidR="00895D17">
        <w:rPr>
          <w:sz w:val="22"/>
          <w:szCs w:val="22"/>
          <w:lang w:eastAsia="zh-CN"/>
        </w:rPr>
        <w:t xml:space="preserve"> of core de</w:t>
      </w:r>
      <w:r w:rsidR="004D7E03">
        <w:rPr>
          <w:sz w:val="22"/>
          <w:szCs w:val="22"/>
          <w:lang w:eastAsia="zh-CN"/>
        </w:rPr>
        <w:t>lay</w:t>
      </w:r>
      <w:r w:rsidR="001D15C9" w:rsidRPr="00A2352F">
        <w:rPr>
          <w:sz w:val="22"/>
          <w:szCs w:val="22"/>
          <w:lang w:eastAsia="zh-CN"/>
        </w:rPr>
        <w:t xml:space="preserve"> on the </w:t>
      </w:r>
      <w:r w:rsidR="00037994">
        <w:rPr>
          <w:sz w:val="22"/>
          <w:szCs w:val="22"/>
          <w:lang w:eastAsia="zh-CN"/>
        </w:rPr>
        <w:t>UPT</w:t>
      </w:r>
      <w:r w:rsidR="004D7E03">
        <w:rPr>
          <w:sz w:val="22"/>
          <w:szCs w:val="22"/>
          <w:lang w:eastAsia="zh-CN"/>
        </w:rPr>
        <w:t>, we</w:t>
      </w:r>
      <w:r w:rsidR="00126C05" w:rsidRPr="00A2352F">
        <w:rPr>
          <w:sz w:val="22"/>
          <w:szCs w:val="22"/>
          <w:lang w:eastAsia="zh-CN"/>
        </w:rPr>
        <w:t xml:space="preserve"> </w:t>
      </w:r>
      <w:r w:rsidR="004D7E03">
        <w:rPr>
          <w:sz w:val="22"/>
          <w:szCs w:val="22"/>
          <w:lang w:eastAsia="zh-CN"/>
        </w:rPr>
        <w:t>simulate</w:t>
      </w:r>
      <w:r>
        <w:rPr>
          <w:sz w:val="22"/>
          <w:szCs w:val="22"/>
          <w:lang w:eastAsia="zh-CN"/>
        </w:rPr>
        <w:t xml:space="preserve"> herein</w:t>
      </w:r>
      <w:r w:rsidR="004D7E03">
        <w:rPr>
          <w:sz w:val="22"/>
          <w:szCs w:val="22"/>
          <w:lang w:eastAsia="zh-CN"/>
        </w:rPr>
        <w:t xml:space="preserve"> three different</w:t>
      </w:r>
      <w:r w:rsidR="001D15C9" w:rsidRPr="00A2352F">
        <w:rPr>
          <w:sz w:val="22"/>
          <w:szCs w:val="22"/>
          <w:lang w:eastAsia="zh-CN"/>
        </w:rPr>
        <w:t xml:space="preserve"> core network delay</w:t>
      </w:r>
      <w:r w:rsidR="004D7E03">
        <w:rPr>
          <w:sz w:val="22"/>
          <w:szCs w:val="22"/>
          <w:lang w:eastAsia="zh-CN"/>
        </w:rPr>
        <w:t>s</w:t>
      </w:r>
      <w:r w:rsidR="001D15C9" w:rsidRPr="00A2352F">
        <w:rPr>
          <w:sz w:val="22"/>
          <w:szCs w:val="22"/>
          <w:lang w:eastAsia="zh-CN"/>
        </w:rPr>
        <w:t xml:space="preserve"> {0, </w:t>
      </w:r>
      <w:r w:rsidR="006B3DAC" w:rsidRPr="00A2352F">
        <w:rPr>
          <w:sz w:val="22"/>
          <w:szCs w:val="22"/>
          <w:lang w:eastAsia="zh-CN"/>
        </w:rPr>
        <w:t>6</w:t>
      </w:r>
      <w:r w:rsidR="001D15C9" w:rsidRPr="00A2352F">
        <w:rPr>
          <w:sz w:val="22"/>
          <w:szCs w:val="22"/>
          <w:lang w:eastAsia="zh-CN"/>
        </w:rPr>
        <w:t xml:space="preserve">, </w:t>
      </w:r>
      <w:proofErr w:type="gramStart"/>
      <w:r w:rsidR="006B3DAC" w:rsidRPr="00A2352F">
        <w:rPr>
          <w:sz w:val="22"/>
          <w:szCs w:val="22"/>
          <w:lang w:eastAsia="zh-CN"/>
        </w:rPr>
        <w:t>10</w:t>
      </w:r>
      <w:proofErr w:type="gramEnd"/>
      <w:r w:rsidR="001D15C9" w:rsidRPr="00A2352F">
        <w:rPr>
          <w:sz w:val="22"/>
          <w:szCs w:val="22"/>
          <w:lang w:eastAsia="zh-CN"/>
        </w:rPr>
        <w:t>}</w:t>
      </w:r>
      <w:r w:rsidR="004D7E03">
        <w:rPr>
          <w:sz w:val="22"/>
          <w:szCs w:val="22"/>
          <w:lang w:eastAsia="zh-CN"/>
        </w:rPr>
        <w:t xml:space="preserve"> </w:t>
      </w:r>
      <w:proofErr w:type="spellStart"/>
      <w:r w:rsidR="001D15C9" w:rsidRPr="00A2352F">
        <w:rPr>
          <w:sz w:val="22"/>
          <w:szCs w:val="22"/>
          <w:lang w:eastAsia="zh-CN"/>
        </w:rPr>
        <w:t>ms.</w:t>
      </w:r>
      <w:proofErr w:type="spellEnd"/>
      <w:r w:rsidR="00126C05">
        <w:rPr>
          <w:sz w:val="22"/>
          <w:szCs w:val="22"/>
          <w:lang w:eastAsia="zh-CN"/>
        </w:rPr>
        <w:t xml:space="preserve"> </w:t>
      </w:r>
    </w:p>
    <w:p w14:paraId="61CC6B28" w14:textId="3F9E9635" w:rsidR="002C47E9" w:rsidRDefault="00376D9A" w:rsidP="002C47E9">
      <w:pPr>
        <w:jc w:val="both"/>
        <w:rPr>
          <w:sz w:val="22"/>
          <w:szCs w:val="22"/>
        </w:rPr>
      </w:pPr>
      <w:r>
        <w:rPr>
          <w:sz w:val="22"/>
          <w:szCs w:val="22"/>
          <w:lang w:eastAsia="zh-CN"/>
        </w:rPr>
        <w:lastRenderedPageBreak/>
        <w:t>As</w:t>
      </w:r>
      <w:r w:rsidR="008D27C2">
        <w:rPr>
          <w:sz w:val="22"/>
          <w:szCs w:val="22"/>
          <w:lang w:eastAsia="zh-CN"/>
        </w:rPr>
        <w:t xml:space="preserve"> already</w:t>
      </w:r>
      <w:r>
        <w:rPr>
          <w:sz w:val="22"/>
          <w:szCs w:val="22"/>
          <w:lang w:eastAsia="zh-CN"/>
        </w:rPr>
        <w:t xml:space="preserve"> </w:t>
      </w:r>
      <w:r w:rsidR="008D27C2">
        <w:rPr>
          <w:sz w:val="22"/>
          <w:szCs w:val="22"/>
          <w:lang w:eastAsia="zh-CN"/>
        </w:rPr>
        <w:t>stated</w:t>
      </w:r>
      <w:r>
        <w:rPr>
          <w:sz w:val="22"/>
          <w:szCs w:val="22"/>
          <w:lang w:eastAsia="zh-CN"/>
        </w:rPr>
        <w:t xml:space="preserve"> </w:t>
      </w:r>
      <w:r w:rsidR="007B67A6">
        <w:rPr>
          <w:sz w:val="22"/>
          <w:szCs w:val="22"/>
          <w:lang w:eastAsia="zh-CN"/>
        </w:rPr>
        <w:t>in our</w:t>
      </w:r>
      <w:r w:rsidR="008D27C2">
        <w:rPr>
          <w:sz w:val="22"/>
          <w:szCs w:val="22"/>
          <w:lang w:eastAsia="zh-CN"/>
        </w:rPr>
        <w:t xml:space="preserve"> previous</w:t>
      </w:r>
      <w:r w:rsidR="004E1285">
        <w:rPr>
          <w:sz w:val="22"/>
          <w:szCs w:val="22"/>
          <w:lang w:eastAsia="zh-CN"/>
        </w:rPr>
        <w:t xml:space="preserve"> </w:t>
      </w:r>
      <w:r w:rsidR="00920455">
        <w:rPr>
          <w:sz w:val="22"/>
          <w:szCs w:val="22"/>
          <w:lang w:eastAsia="zh-CN"/>
        </w:rPr>
        <w:t xml:space="preserve">RAN1 #84 </w:t>
      </w:r>
      <w:r w:rsidR="007B67A6">
        <w:rPr>
          <w:sz w:val="22"/>
          <w:szCs w:val="22"/>
          <w:lang w:eastAsia="zh-CN"/>
        </w:rPr>
        <w:t>contribution</w:t>
      </w:r>
      <w:r w:rsidR="00024A3C">
        <w:rPr>
          <w:sz w:val="22"/>
          <w:szCs w:val="22"/>
          <w:lang w:eastAsia="zh-CN"/>
        </w:rPr>
        <w:t xml:space="preserve"> </w:t>
      </w:r>
      <w:r w:rsidR="00024A3C">
        <w:rPr>
          <w:sz w:val="22"/>
          <w:szCs w:val="22"/>
          <w:lang w:eastAsia="zh-CN"/>
        </w:rPr>
        <w:fldChar w:fldCharType="begin"/>
      </w:r>
      <w:r w:rsidR="00024A3C">
        <w:rPr>
          <w:sz w:val="22"/>
          <w:szCs w:val="22"/>
          <w:lang w:eastAsia="zh-CN"/>
        </w:rPr>
        <w:instrText xml:space="preserve"> REF _Ref442370440 \r \h </w:instrText>
      </w:r>
      <w:r w:rsidR="00024A3C">
        <w:rPr>
          <w:sz w:val="22"/>
          <w:szCs w:val="22"/>
          <w:lang w:eastAsia="zh-CN"/>
        </w:rPr>
      </w:r>
      <w:r w:rsidR="00024A3C">
        <w:rPr>
          <w:sz w:val="22"/>
          <w:szCs w:val="22"/>
          <w:lang w:eastAsia="zh-CN"/>
        </w:rPr>
        <w:fldChar w:fldCharType="separate"/>
      </w:r>
      <w:r w:rsidR="00024A3C">
        <w:rPr>
          <w:sz w:val="22"/>
          <w:szCs w:val="22"/>
          <w:lang w:eastAsia="zh-CN"/>
        </w:rPr>
        <w:t>[3]</w:t>
      </w:r>
      <w:r w:rsidR="00024A3C">
        <w:rPr>
          <w:sz w:val="22"/>
          <w:szCs w:val="22"/>
          <w:lang w:eastAsia="zh-CN"/>
        </w:rPr>
        <w:fldChar w:fldCharType="end"/>
      </w:r>
      <w:r>
        <w:rPr>
          <w:sz w:val="22"/>
          <w:szCs w:val="22"/>
          <w:lang w:eastAsia="zh-CN"/>
        </w:rPr>
        <w:t xml:space="preserve">, </w:t>
      </w:r>
      <w:r w:rsidR="00720276">
        <w:rPr>
          <w:sz w:val="22"/>
          <w:szCs w:val="22"/>
          <w:lang w:eastAsia="zh-CN"/>
        </w:rPr>
        <w:t>since</w:t>
      </w:r>
      <w:r w:rsidR="002C47E9">
        <w:rPr>
          <w:sz w:val="22"/>
          <w:szCs w:val="22"/>
        </w:rPr>
        <w:t xml:space="preserve"> a very large specification impact to both DL and UL is expected </w:t>
      </w:r>
      <w:r w:rsidR="007115FA">
        <w:rPr>
          <w:sz w:val="22"/>
          <w:szCs w:val="22"/>
        </w:rPr>
        <w:t>in order to support</w:t>
      </w:r>
      <w:r w:rsidR="002C47E9">
        <w:rPr>
          <w:sz w:val="22"/>
          <w:szCs w:val="22"/>
        </w:rPr>
        <w:t xml:space="preserve"> the 1-symbol </w:t>
      </w:r>
      <w:proofErr w:type="spellStart"/>
      <w:r w:rsidR="002C47E9">
        <w:rPr>
          <w:sz w:val="22"/>
          <w:szCs w:val="22"/>
        </w:rPr>
        <w:t>sTTI</w:t>
      </w:r>
      <w:proofErr w:type="spellEnd"/>
      <w:r w:rsidR="002C47E9">
        <w:rPr>
          <w:sz w:val="22"/>
          <w:szCs w:val="22"/>
        </w:rPr>
        <w:t xml:space="preserve"> option</w:t>
      </w:r>
      <w:r w:rsidR="00720276">
        <w:rPr>
          <w:sz w:val="22"/>
          <w:szCs w:val="22"/>
        </w:rPr>
        <w:t xml:space="preserve">, </w:t>
      </w:r>
      <w:r w:rsidR="002C47E9">
        <w:rPr>
          <w:sz w:val="22"/>
          <w:szCs w:val="22"/>
        </w:rPr>
        <w:t xml:space="preserve">we are not in favor of considering the </w:t>
      </w:r>
      <w:proofErr w:type="spellStart"/>
      <w:r w:rsidR="002C47E9">
        <w:rPr>
          <w:sz w:val="22"/>
          <w:szCs w:val="22"/>
        </w:rPr>
        <w:t>sTTI</w:t>
      </w:r>
      <w:proofErr w:type="spellEnd"/>
      <w:r w:rsidR="002C47E9">
        <w:rPr>
          <w:sz w:val="22"/>
          <w:szCs w:val="22"/>
        </w:rPr>
        <w:t xml:space="preserve"> length of 1-symbol</w:t>
      </w:r>
      <w:r w:rsidR="00720276">
        <w:rPr>
          <w:sz w:val="22"/>
          <w:szCs w:val="22"/>
        </w:rPr>
        <w:t xml:space="preserve"> and focus</w:t>
      </w:r>
      <w:r w:rsidR="00200A20">
        <w:rPr>
          <w:sz w:val="22"/>
          <w:szCs w:val="22"/>
        </w:rPr>
        <w:t xml:space="preserve"> </w:t>
      </w:r>
      <w:r w:rsidR="0097692F">
        <w:rPr>
          <w:sz w:val="22"/>
          <w:szCs w:val="22"/>
        </w:rPr>
        <w:t>t</w:t>
      </w:r>
      <w:r w:rsidR="002C47E9">
        <w:rPr>
          <w:sz w:val="22"/>
          <w:szCs w:val="22"/>
        </w:rPr>
        <w:t xml:space="preserve">he </w:t>
      </w:r>
      <w:r w:rsidR="00245DC8">
        <w:rPr>
          <w:sz w:val="22"/>
          <w:szCs w:val="22"/>
        </w:rPr>
        <w:t xml:space="preserve">performance evaluation </w:t>
      </w:r>
      <w:r w:rsidR="005E4C5F">
        <w:rPr>
          <w:sz w:val="22"/>
          <w:szCs w:val="22"/>
        </w:rPr>
        <w:t xml:space="preserve">on </w:t>
      </w:r>
      <w:r w:rsidR="00200A20">
        <w:rPr>
          <w:sz w:val="22"/>
          <w:szCs w:val="22"/>
        </w:rPr>
        <w:t xml:space="preserve">the cases of </w:t>
      </w:r>
      <w:r w:rsidR="0097692F">
        <w:rPr>
          <w:sz w:val="22"/>
          <w:szCs w:val="22"/>
        </w:rPr>
        <w:t>2</w:t>
      </w:r>
      <w:r w:rsidR="005E4C5F">
        <w:rPr>
          <w:sz w:val="22"/>
          <w:szCs w:val="22"/>
        </w:rPr>
        <w:t>-</w:t>
      </w:r>
      <w:r w:rsidR="0097692F">
        <w:rPr>
          <w:sz w:val="22"/>
          <w:szCs w:val="22"/>
        </w:rPr>
        <w:t xml:space="preserve"> and 7</w:t>
      </w:r>
      <w:r w:rsidR="005E4C5F">
        <w:rPr>
          <w:sz w:val="22"/>
          <w:szCs w:val="22"/>
        </w:rPr>
        <w:t>-</w:t>
      </w:r>
      <w:r w:rsidR="0097692F">
        <w:rPr>
          <w:sz w:val="22"/>
          <w:szCs w:val="22"/>
        </w:rPr>
        <w:t xml:space="preserve"> OFDM symbol</w:t>
      </w:r>
      <w:r w:rsidR="005E4C5F">
        <w:rPr>
          <w:sz w:val="22"/>
          <w:szCs w:val="22"/>
        </w:rPr>
        <w:t xml:space="preserve"> TTIs</w:t>
      </w:r>
      <w:r w:rsidR="00720276">
        <w:rPr>
          <w:sz w:val="22"/>
          <w:szCs w:val="22"/>
        </w:rPr>
        <w:t xml:space="preserve"> in this contribution</w:t>
      </w:r>
      <w:r w:rsidR="00245DC8">
        <w:rPr>
          <w:sz w:val="22"/>
          <w:szCs w:val="22"/>
        </w:rPr>
        <w:t>.</w:t>
      </w:r>
    </w:p>
    <w:p w14:paraId="3503FC08" w14:textId="614D3DD5" w:rsidR="00A06855" w:rsidRPr="00A2352F" w:rsidRDefault="00613D0C" w:rsidP="00A2352F">
      <w:pPr>
        <w:pStyle w:val="Heading1"/>
        <w:rPr>
          <w:rFonts w:cs="Arial"/>
          <w:lang w:eastAsia="zh-CN"/>
        </w:rPr>
      </w:pPr>
      <w:r>
        <w:rPr>
          <w:rFonts w:cs="Arial"/>
          <w:lang w:eastAsia="zh-CN"/>
        </w:rPr>
        <w:t>3.</w:t>
      </w:r>
      <w:r w:rsidR="00FB2808" w:rsidRPr="00A2352F">
        <w:rPr>
          <w:rFonts w:cs="Arial"/>
          <w:lang w:eastAsia="zh-CN"/>
        </w:rPr>
        <w:t xml:space="preserve"> System-level </w:t>
      </w:r>
      <w:r w:rsidR="00740F03">
        <w:rPr>
          <w:rFonts w:cs="Arial"/>
          <w:lang w:eastAsia="zh-CN"/>
        </w:rPr>
        <w:t>s</w:t>
      </w:r>
      <w:r w:rsidR="00740F03" w:rsidRPr="00A2352F">
        <w:rPr>
          <w:rFonts w:cs="Arial"/>
          <w:lang w:eastAsia="zh-CN"/>
        </w:rPr>
        <w:t xml:space="preserve">imulation </w:t>
      </w:r>
      <w:r w:rsidR="00740F03">
        <w:rPr>
          <w:rFonts w:cs="Arial"/>
          <w:lang w:eastAsia="zh-CN"/>
        </w:rPr>
        <w:t>r</w:t>
      </w:r>
      <w:r w:rsidR="00740F03" w:rsidRPr="00A2352F">
        <w:rPr>
          <w:rFonts w:cs="Arial"/>
          <w:lang w:eastAsia="zh-CN"/>
        </w:rPr>
        <w:t>esults</w:t>
      </w:r>
      <w:r w:rsidR="00FB2808" w:rsidRPr="00A2352F">
        <w:rPr>
          <w:rFonts w:cs="Arial"/>
          <w:lang w:eastAsia="zh-CN"/>
        </w:rPr>
        <w:t>:</w:t>
      </w:r>
    </w:p>
    <w:p w14:paraId="5DA45E4A" w14:textId="759BD297" w:rsidR="004346E4" w:rsidRDefault="005422D3" w:rsidP="0043493C">
      <w:pPr>
        <w:jc w:val="both"/>
        <w:rPr>
          <w:sz w:val="22"/>
          <w:szCs w:val="22"/>
          <w:lang w:eastAsia="zh-CN"/>
        </w:rPr>
      </w:pPr>
      <w:r>
        <w:rPr>
          <w:sz w:val="22"/>
          <w:szCs w:val="22"/>
          <w:lang w:eastAsia="zh-CN"/>
        </w:rPr>
        <w:t xml:space="preserve">We benchmark different schemes with respect to </w:t>
      </w:r>
      <w:r w:rsidR="00A063A8">
        <w:rPr>
          <w:sz w:val="22"/>
          <w:szCs w:val="22"/>
          <w:lang w:eastAsia="zh-CN"/>
        </w:rPr>
        <w:t xml:space="preserve">following </w:t>
      </w:r>
      <w:r w:rsidR="00E443C5">
        <w:rPr>
          <w:sz w:val="22"/>
          <w:szCs w:val="22"/>
          <w:lang w:eastAsia="zh-CN"/>
        </w:rPr>
        <w:t xml:space="preserve">performance </w:t>
      </w:r>
      <w:r w:rsidR="004747E6">
        <w:rPr>
          <w:sz w:val="22"/>
          <w:szCs w:val="22"/>
          <w:lang w:eastAsia="zh-CN"/>
        </w:rPr>
        <w:t>metric</w:t>
      </w:r>
      <w:r w:rsidR="004346E4">
        <w:rPr>
          <w:sz w:val="22"/>
          <w:szCs w:val="22"/>
          <w:lang w:eastAsia="zh-CN"/>
        </w:rPr>
        <w:t>:</w:t>
      </w:r>
      <w:r w:rsidR="00E443C5">
        <w:rPr>
          <w:sz w:val="22"/>
          <w:szCs w:val="22"/>
          <w:lang w:eastAsia="zh-CN"/>
        </w:rPr>
        <w:t xml:space="preserve"> </w:t>
      </w:r>
    </w:p>
    <w:p w14:paraId="6E8CA1A8" w14:textId="751CA326" w:rsidR="004747E6" w:rsidRDefault="007A6D16">
      <w:pPr>
        <w:pStyle w:val="ListParagraph"/>
        <w:numPr>
          <w:ilvl w:val="0"/>
          <w:numId w:val="41"/>
        </w:numPr>
        <w:jc w:val="both"/>
        <w:rPr>
          <w:rFonts w:ascii="Times New Roman" w:eastAsia="SimSun" w:hAnsi="Times New Roman" w:cs="Times New Roman"/>
          <w:lang w:val="en-US"/>
        </w:rPr>
      </w:pPr>
      <w:r>
        <w:rPr>
          <w:rFonts w:ascii="Times New Roman" w:eastAsia="SimSun" w:hAnsi="Times New Roman" w:cs="Times New Roman"/>
          <w:lang w:val="en-US"/>
        </w:rPr>
        <w:t xml:space="preserve">User </w:t>
      </w:r>
      <w:r w:rsidRPr="003F071E">
        <w:rPr>
          <w:rFonts w:ascii="Times New Roman" w:eastAsia="SimSun" w:hAnsi="Times New Roman" w:cs="Times New Roman"/>
          <w:lang w:val="en-US"/>
        </w:rPr>
        <w:t>P</w:t>
      </w:r>
      <w:r>
        <w:rPr>
          <w:rFonts w:ascii="Times New Roman" w:eastAsia="SimSun" w:hAnsi="Times New Roman" w:cs="Times New Roman"/>
          <w:lang w:val="en-US"/>
        </w:rPr>
        <w:t>erceived</w:t>
      </w:r>
      <w:r w:rsidRPr="003F071E">
        <w:rPr>
          <w:rFonts w:ascii="Times New Roman" w:eastAsia="SimSun" w:hAnsi="Times New Roman" w:cs="Times New Roman"/>
          <w:lang w:val="en-US"/>
        </w:rPr>
        <w:t xml:space="preserve"> </w:t>
      </w:r>
      <w:r>
        <w:rPr>
          <w:rFonts w:ascii="Times New Roman" w:eastAsia="SimSun" w:hAnsi="Times New Roman" w:cs="Times New Roman"/>
          <w:lang w:val="en-US"/>
        </w:rPr>
        <w:t>T</w:t>
      </w:r>
      <w:r w:rsidR="00E443C5" w:rsidRPr="003F071E">
        <w:rPr>
          <w:rFonts w:ascii="Times New Roman" w:eastAsia="SimSun" w:hAnsi="Times New Roman" w:cs="Times New Roman"/>
          <w:lang w:val="en-US"/>
        </w:rPr>
        <w:t>hroughput</w:t>
      </w:r>
      <w:r w:rsidR="004747E6">
        <w:rPr>
          <w:rFonts w:ascii="Times New Roman" w:eastAsia="SimSun" w:hAnsi="Times New Roman" w:cs="Times New Roman"/>
          <w:lang w:val="en-US"/>
        </w:rPr>
        <w:t xml:space="preserve"> (UPT)</w:t>
      </w:r>
      <w:r w:rsidR="00BA4A4B">
        <w:rPr>
          <w:rFonts w:ascii="Times New Roman" w:eastAsia="SimSun" w:hAnsi="Times New Roman" w:cs="Times New Roman"/>
          <w:lang w:val="en-US"/>
        </w:rPr>
        <w:t>,</w:t>
      </w:r>
      <w:r w:rsidR="00E443C5" w:rsidRPr="003F071E">
        <w:rPr>
          <w:rFonts w:ascii="Times New Roman" w:eastAsia="SimSun" w:hAnsi="Times New Roman" w:cs="Times New Roman"/>
          <w:lang w:val="en-US"/>
        </w:rPr>
        <w:t xml:space="preserve"> </w:t>
      </w:r>
      <w:r w:rsidR="00BA4A4B">
        <w:rPr>
          <w:rFonts w:ascii="Times New Roman" w:eastAsia="SimSun" w:hAnsi="Times New Roman" w:cs="Times New Roman"/>
          <w:lang w:val="en-US"/>
        </w:rPr>
        <w:t xml:space="preserve">corresponding to the </w:t>
      </w:r>
      <w:r w:rsidR="00EF4EB2" w:rsidRPr="003F071E">
        <w:rPr>
          <w:rFonts w:ascii="Times New Roman" w:eastAsia="SimSun" w:hAnsi="Times New Roman" w:cs="Times New Roman"/>
          <w:lang w:val="en-US"/>
        </w:rPr>
        <w:t xml:space="preserve">averaged </w:t>
      </w:r>
      <w:r w:rsidR="00145302" w:rsidRPr="003F071E">
        <w:rPr>
          <w:rFonts w:ascii="Times New Roman" w:eastAsia="SimSun" w:hAnsi="Times New Roman" w:cs="Times New Roman"/>
          <w:lang w:val="en-US"/>
        </w:rPr>
        <w:t xml:space="preserve">throughput </w:t>
      </w:r>
      <w:r w:rsidR="00EF4EB2" w:rsidRPr="003F071E">
        <w:rPr>
          <w:rFonts w:ascii="Times New Roman" w:eastAsia="SimSun" w:hAnsi="Times New Roman" w:cs="Times New Roman"/>
          <w:lang w:val="en-US"/>
        </w:rPr>
        <w:t>of</w:t>
      </w:r>
      <w:r w:rsidR="00E443C5" w:rsidRPr="003F071E">
        <w:rPr>
          <w:rFonts w:ascii="Times New Roman" w:eastAsia="SimSun" w:hAnsi="Times New Roman" w:cs="Times New Roman"/>
          <w:lang w:val="en-US"/>
        </w:rPr>
        <w:t xml:space="preserve"> </w:t>
      </w:r>
      <w:r w:rsidR="00EF4EB2" w:rsidRPr="003F071E">
        <w:rPr>
          <w:rFonts w:ascii="Times New Roman" w:eastAsia="SimSun" w:hAnsi="Times New Roman" w:cs="Times New Roman"/>
          <w:lang w:val="en-US"/>
        </w:rPr>
        <w:t>one packet</w:t>
      </w:r>
      <w:r w:rsidR="00145302" w:rsidRPr="003F071E">
        <w:rPr>
          <w:rFonts w:ascii="Times New Roman" w:eastAsia="SimSun" w:hAnsi="Times New Roman" w:cs="Times New Roman"/>
          <w:lang w:val="en-US"/>
        </w:rPr>
        <w:t>.</w:t>
      </w:r>
      <w:r w:rsidR="00433567" w:rsidRPr="004E1285">
        <w:rPr>
          <w:rFonts w:ascii="Times New Roman" w:eastAsia="SimSun" w:hAnsi="Times New Roman" w:cs="Times New Roman"/>
          <w:lang w:val="en-US"/>
        </w:rPr>
        <w:t xml:space="preserve"> </w:t>
      </w:r>
    </w:p>
    <w:p w14:paraId="7204D4FC" w14:textId="781385A2" w:rsidR="00A03CA2" w:rsidRDefault="000B6AE3" w:rsidP="00037994">
      <w:pPr>
        <w:jc w:val="both"/>
      </w:pPr>
      <w:r w:rsidRPr="000B6AE3">
        <w:rPr>
          <w:sz w:val="22"/>
          <w:szCs w:val="22"/>
          <w:lang w:val="da-DK" w:eastAsia="zh-CN"/>
        </w:rPr>
        <w:t>where</w:t>
      </w:r>
      <w:r w:rsidRPr="000B6AE3">
        <w:rPr>
          <w:sz w:val="22"/>
          <w:szCs w:val="22"/>
          <w:lang w:eastAsia="zh-CN"/>
        </w:rPr>
        <w:t xml:space="preserve"> the performance </w:t>
      </w:r>
      <w:r w:rsidR="007A6D16">
        <w:rPr>
          <w:sz w:val="22"/>
          <w:szCs w:val="22"/>
          <w:lang w:eastAsia="zh-CN"/>
        </w:rPr>
        <w:t>is benchmarked</w:t>
      </w:r>
      <w:r w:rsidR="007A6D16" w:rsidRPr="000B6AE3">
        <w:rPr>
          <w:sz w:val="22"/>
          <w:szCs w:val="22"/>
          <w:lang w:eastAsia="zh-CN"/>
        </w:rPr>
        <w:t xml:space="preserve"> </w:t>
      </w:r>
      <w:r w:rsidR="007A6D16">
        <w:rPr>
          <w:sz w:val="22"/>
          <w:szCs w:val="22"/>
          <w:lang w:eastAsia="zh-CN"/>
        </w:rPr>
        <w:t>with respect to</w:t>
      </w:r>
      <w:r w:rsidR="008D27C2">
        <w:rPr>
          <w:sz w:val="22"/>
          <w:szCs w:val="22"/>
          <w:lang w:eastAsia="zh-CN"/>
        </w:rPr>
        <w:t>:</w:t>
      </w:r>
    </w:p>
    <w:p w14:paraId="40562D36" w14:textId="08A83C71" w:rsidR="00782947" w:rsidRDefault="00D61CE3" w:rsidP="00A2352F">
      <w:pPr>
        <w:pStyle w:val="ListParagraph"/>
        <w:numPr>
          <w:ilvl w:val="0"/>
          <w:numId w:val="41"/>
        </w:numPr>
        <w:jc w:val="both"/>
        <w:rPr>
          <w:rFonts w:ascii="Times New Roman" w:eastAsia="SimSun" w:hAnsi="Times New Roman" w:cs="Times New Roman"/>
          <w:lang w:val="en-US"/>
        </w:rPr>
      </w:pPr>
      <w:r>
        <w:rPr>
          <w:rFonts w:ascii="Times New Roman" w:eastAsia="SimSun" w:hAnsi="Times New Roman" w:cs="Times New Roman"/>
          <w:lang w:val="en-US"/>
        </w:rPr>
        <w:t>S</w:t>
      </w:r>
      <w:r w:rsidR="007A6D16">
        <w:rPr>
          <w:rFonts w:ascii="Times New Roman" w:eastAsia="SimSun" w:hAnsi="Times New Roman" w:cs="Times New Roman"/>
          <w:lang w:val="en-US"/>
        </w:rPr>
        <w:t>cheduling restrictions</w:t>
      </w:r>
      <w:r w:rsidR="00782947" w:rsidRPr="00782947">
        <w:rPr>
          <w:rFonts w:ascii="Times New Roman" w:eastAsia="SimSun" w:hAnsi="Times New Roman" w:cs="Times New Roman"/>
          <w:lang w:val="en-US"/>
        </w:rPr>
        <w:t xml:space="preserve"> and L1</w:t>
      </w:r>
      <w:r w:rsidR="00F44088">
        <w:rPr>
          <w:rFonts w:ascii="Times New Roman" w:eastAsia="SimSun" w:hAnsi="Times New Roman" w:cs="Times New Roman"/>
          <w:lang w:val="en-US"/>
        </w:rPr>
        <w:t xml:space="preserve"> </w:t>
      </w:r>
      <w:r w:rsidR="00782947" w:rsidRPr="00782947">
        <w:rPr>
          <w:rFonts w:ascii="Times New Roman" w:eastAsia="SimSun" w:hAnsi="Times New Roman" w:cs="Times New Roman"/>
          <w:lang w:val="en-US"/>
        </w:rPr>
        <w:t>overhead</w:t>
      </w:r>
      <w:r w:rsidR="00037994">
        <w:rPr>
          <w:rFonts w:ascii="Times New Roman" w:eastAsia="SimSun" w:hAnsi="Times New Roman" w:cs="Times New Roman"/>
          <w:lang w:val="en-US"/>
        </w:rPr>
        <w:t xml:space="preserve"> (section 3.1)</w:t>
      </w:r>
      <w:r w:rsidR="00782947">
        <w:rPr>
          <w:rFonts w:ascii="Times New Roman" w:eastAsia="SimSun" w:hAnsi="Times New Roman" w:cs="Times New Roman"/>
          <w:lang w:val="en-US"/>
        </w:rPr>
        <w:t xml:space="preserve">. </w:t>
      </w:r>
    </w:p>
    <w:p w14:paraId="68F59565" w14:textId="17F76346" w:rsidR="004747E6" w:rsidRPr="004E1285" w:rsidRDefault="00D61CE3" w:rsidP="00A2352F">
      <w:pPr>
        <w:pStyle w:val="ListParagraph"/>
        <w:numPr>
          <w:ilvl w:val="0"/>
          <w:numId w:val="41"/>
        </w:numPr>
        <w:jc w:val="both"/>
        <w:rPr>
          <w:rFonts w:ascii="Times New Roman" w:eastAsia="SimSun" w:hAnsi="Times New Roman" w:cs="Times New Roman"/>
          <w:lang w:val="en-US"/>
        </w:rPr>
      </w:pPr>
      <w:r>
        <w:rPr>
          <w:rFonts w:ascii="Times New Roman" w:eastAsia="SimSun" w:hAnsi="Times New Roman" w:cs="Times New Roman"/>
          <w:lang w:val="en-US"/>
        </w:rPr>
        <w:t>C</w:t>
      </w:r>
      <w:r w:rsidR="00782947">
        <w:rPr>
          <w:rFonts w:ascii="Times New Roman" w:eastAsia="SimSun" w:hAnsi="Times New Roman" w:cs="Times New Roman"/>
          <w:lang w:val="en-US"/>
        </w:rPr>
        <w:t>ore network delay</w:t>
      </w:r>
      <w:r w:rsidR="00037994">
        <w:rPr>
          <w:rFonts w:ascii="Times New Roman" w:eastAsia="SimSun" w:hAnsi="Times New Roman" w:cs="Times New Roman"/>
          <w:lang w:val="en-US"/>
        </w:rPr>
        <w:t xml:space="preserve"> (section 3.2)</w:t>
      </w:r>
      <w:r w:rsidR="00782947">
        <w:rPr>
          <w:rFonts w:ascii="Times New Roman" w:eastAsia="SimSun" w:hAnsi="Times New Roman" w:cs="Times New Roman"/>
          <w:lang w:val="en-US"/>
        </w:rPr>
        <w:t>.</w:t>
      </w:r>
      <w:r w:rsidR="004747E6" w:rsidRPr="004747E6">
        <w:t xml:space="preserve"> </w:t>
      </w:r>
    </w:p>
    <w:p w14:paraId="347D4AE4" w14:textId="24EFCFB2" w:rsidR="00782947" w:rsidRPr="004E1285" w:rsidRDefault="004747E6" w:rsidP="004E1285">
      <w:pPr>
        <w:jc w:val="both"/>
        <w:rPr>
          <w:lang w:eastAsia="zh-CN"/>
        </w:rPr>
      </w:pPr>
      <w:r w:rsidRPr="004E1285">
        <w:rPr>
          <w:sz w:val="22"/>
          <w:szCs w:val="22"/>
          <w:lang w:eastAsia="zh-CN"/>
        </w:rPr>
        <w:t xml:space="preserve">Since </w:t>
      </w:r>
      <w:r w:rsidR="00037994">
        <w:rPr>
          <w:sz w:val="22"/>
          <w:szCs w:val="22"/>
          <w:lang w:eastAsia="zh-CN"/>
        </w:rPr>
        <w:t>p</w:t>
      </w:r>
      <w:r w:rsidR="00FB3084" w:rsidRPr="00FB3084">
        <w:rPr>
          <w:sz w:val="22"/>
          <w:szCs w:val="22"/>
          <w:lang w:eastAsia="zh-CN"/>
        </w:rPr>
        <w:t>acket transmission delay</w:t>
      </w:r>
      <w:r w:rsidR="000D164F">
        <w:rPr>
          <w:sz w:val="22"/>
          <w:szCs w:val="22"/>
          <w:lang w:eastAsia="zh-CN"/>
        </w:rPr>
        <w:t>,</w:t>
      </w:r>
      <w:r w:rsidR="00FB3084">
        <w:rPr>
          <w:sz w:val="22"/>
          <w:szCs w:val="22"/>
          <w:lang w:eastAsia="zh-CN"/>
        </w:rPr>
        <w:t xml:space="preserve"> </w:t>
      </w:r>
      <w:r w:rsidR="00037994">
        <w:rPr>
          <w:sz w:val="22"/>
          <w:szCs w:val="22"/>
          <w:lang w:eastAsia="zh-CN"/>
        </w:rPr>
        <w:t>corresponding</w:t>
      </w:r>
      <w:r w:rsidR="00FB3084" w:rsidRPr="00FB3084">
        <w:rPr>
          <w:sz w:val="22"/>
          <w:szCs w:val="22"/>
          <w:lang w:eastAsia="zh-CN"/>
        </w:rPr>
        <w:t xml:space="preserve"> to the time needed to download one file</w:t>
      </w:r>
      <w:r w:rsidR="000D164F">
        <w:rPr>
          <w:sz w:val="22"/>
          <w:szCs w:val="22"/>
          <w:lang w:eastAsia="zh-CN"/>
        </w:rPr>
        <w:t>,</w:t>
      </w:r>
      <w:r w:rsidR="00FB3084">
        <w:rPr>
          <w:sz w:val="22"/>
          <w:szCs w:val="22"/>
          <w:lang w:eastAsia="zh-CN"/>
        </w:rPr>
        <w:t xml:space="preserve"> </w:t>
      </w:r>
      <w:r w:rsidRPr="004E1285">
        <w:rPr>
          <w:sz w:val="22"/>
          <w:szCs w:val="22"/>
          <w:lang w:eastAsia="zh-CN"/>
        </w:rPr>
        <w:t>is directly related to the UPT</w:t>
      </w:r>
      <w:r w:rsidR="00037994">
        <w:rPr>
          <w:sz w:val="22"/>
          <w:szCs w:val="22"/>
          <w:lang w:eastAsia="zh-CN"/>
        </w:rPr>
        <w:t xml:space="preserve">, </w:t>
      </w:r>
      <w:r w:rsidR="000D164F">
        <w:rPr>
          <w:sz w:val="22"/>
          <w:szCs w:val="22"/>
          <w:lang w:eastAsia="zh-CN"/>
        </w:rPr>
        <w:t>we</w:t>
      </w:r>
      <w:r w:rsidR="00037994">
        <w:rPr>
          <w:sz w:val="22"/>
          <w:szCs w:val="22"/>
          <w:lang w:eastAsia="zh-CN"/>
        </w:rPr>
        <w:t xml:space="preserve"> </w:t>
      </w:r>
      <w:r w:rsidR="00037994" w:rsidRPr="004E1285">
        <w:rPr>
          <w:sz w:val="22"/>
          <w:szCs w:val="22"/>
          <w:lang w:eastAsia="zh-CN"/>
        </w:rPr>
        <w:t xml:space="preserve">will considered </w:t>
      </w:r>
      <w:r w:rsidR="000D164F">
        <w:rPr>
          <w:sz w:val="22"/>
          <w:szCs w:val="22"/>
          <w:lang w:eastAsia="zh-CN"/>
        </w:rPr>
        <w:t>only UPT in</w:t>
      </w:r>
      <w:r w:rsidR="00037994">
        <w:rPr>
          <w:sz w:val="22"/>
          <w:szCs w:val="22"/>
          <w:lang w:eastAsia="zh-CN"/>
        </w:rPr>
        <w:t xml:space="preserve"> this contribution.</w:t>
      </w:r>
      <w:r w:rsidR="000D164F">
        <w:rPr>
          <w:sz w:val="22"/>
          <w:szCs w:val="22"/>
          <w:lang w:eastAsia="zh-CN"/>
        </w:rPr>
        <w:t xml:space="preserve"> Link between </w:t>
      </w:r>
      <w:r w:rsidRPr="004E1285">
        <w:rPr>
          <w:sz w:val="22"/>
          <w:szCs w:val="22"/>
          <w:lang w:eastAsia="zh-CN"/>
        </w:rPr>
        <w:t xml:space="preserve">UPT </w:t>
      </w:r>
      <w:r w:rsidR="000D164F">
        <w:rPr>
          <w:sz w:val="22"/>
          <w:szCs w:val="22"/>
          <w:lang w:eastAsia="zh-CN"/>
        </w:rPr>
        <w:t xml:space="preserve">and packet </w:t>
      </w:r>
      <w:r w:rsidR="008D27C2">
        <w:rPr>
          <w:sz w:val="22"/>
          <w:szCs w:val="22"/>
          <w:lang w:eastAsia="zh-CN"/>
        </w:rPr>
        <w:t>was addressed</w:t>
      </w:r>
      <w:r w:rsidR="00FB3084">
        <w:rPr>
          <w:sz w:val="22"/>
          <w:szCs w:val="22"/>
          <w:lang w:eastAsia="zh-CN"/>
        </w:rPr>
        <w:t xml:space="preserve"> in our </w:t>
      </w:r>
      <w:r w:rsidR="004E1285">
        <w:rPr>
          <w:sz w:val="22"/>
          <w:szCs w:val="22"/>
          <w:lang w:eastAsia="zh-CN"/>
        </w:rPr>
        <w:t xml:space="preserve">RAN1 #84 </w:t>
      </w:r>
      <w:r w:rsidR="00FB3084">
        <w:rPr>
          <w:sz w:val="22"/>
          <w:szCs w:val="22"/>
          <w:lang w:eastAsia="zh-CN"/>
        </w:rPr>
        <w:t xml:space="preserve">contribution </w:t>
      </w:r>
      <w:r w:rsidR="00FB3084">
        <w:rPr>
          <w:sz w:val="22"/>
          <w:szCs w:val="22"/>
          <w:lang w:eastAsia="zh-CN"/>
        </w:rPr>
        <w:fldChar w:fldCharType="begin"/>
      </w:r>
      <w:r w:rsidR="00FB3084">
        <w:rPr>
          <w:sz w:val="22"/>
          <w:szCs w:val="22"/>
          <w:lang w:eastAsia="zh-CN"/>
        </w:rPr>
        <w:instrText xml:space="preserve"> REF _Ref442370440 \r \h </w:instrText>
      </w:r>
      <w:r w:rsidR="00FB3084">
        <w:rPr>
          <w:sz w:val="22"/>
          <w:szCs w:val="22"/>
          <w:lang w:eastAsia="zh-CN"/>
        </w:rPr>
      </w:r>
      <w:r w:rsidR="00FB3084">
        <w:rPr>
          <w:sz w:val="22"/>
          <w:szCs w:val="22"/>
          <w:lang w:eastAsia="zh-CN"/>
        </w:rPr>
        <w:fldChar w:fldCharType="separate"/>
      </w:r>
      <w:r w:rsidR="00FB3084">
        <w:rPr>
          <w:sz w:val="22"/>
          <w:szCs w:val="22"/>
          <w:lang w:eastAsia="zh-CN"/>
        </w:rPr>
        <w:t>[3]</w:t>
      </w:r>
      <w:r w:rsidR="00FB3084">
        <w:rPr>
          <w:sz w:val="22"/>
          <w:szCs w:val="22"/>
          <w:lang w:eastAsia="zh-CN"/>
        </w:rPr>
        <w:fldChar w:fldCharType="end"/>
      </w:r>
      <w:r w:rsidR="000D164F">
        <w:rPr>
          <w:sz w:val="22"/>
          <w:szCs w:val="22"/>
          <w:lang w:eastAsia="zh-CN"/>
        </w:rPr>
        <w:t>.</w:t>
      </w:r>
      <w:r w:rsidR="00FB3084" w:rsidRPr="004E1285">
        <w:rPr>
          <w:sz w:val="22"/>
          <w:szCs w:val="22"/>
          <w:lang w:eastAsia="zh-CN"/>
        </w:rPr>
        <w:t xml:space="preserve"> </w:t>
      </w:r>
    </w:p>
    <w:p w14:paraId="1105EF44" w14:textId="29159B63" w:rsidR="00613D0C" w:rsidRPr="00A2352F" w:rsidRDefault="00613D0C" w:rsidP="00A03CA2">
      <w:pPr>
        <w:jc w:val="both"/>
        <w:rPr>
          <w:i/>
          <w:sz w:val="28"/>
          <w:szCs w:val="22"/>
          <w:lang w:eastAsia="zh-CN"/>
        </w:rPr>
      </w:pPr>
      <w:r w:rsidRPr="00A2352F">
        <w:rPr>
          <w:i/>
          <w:sz w:val="28"/>
          <w:szCs w:val="22"/>
          <w:lang w:eastAsia="zh-CN"/>
        </w:rPr>
        <w:t>3.1</w:t>
      </w:r>
      <w:r w:rsidR="00782947" w:rsidRPr="00A2352F">
        <w:rPr>
          <w:i/>
          <w:sz w:val="28"/>
          <w:szCs w:val="22"/>
          <w:lang w:eastAsia="zh-CN"/>
        </w:rPr>
        <w:t>.</w:t>
      </w:r>
      <w:r w:rsidR="00B94C6C" w:rsidRPr="00B94C6C">
        <w:rPr>
          <w:i/>
          <w:sz w:val="28"/>
          <w:szCs w:val="22"/>
          <w:lang w:eastAsia="zh-CN"/>
        </w:rPr>
        <w:tab/>
      </w:r>
      <w:r w:rsidR="00B94C6C">
        <w:rPr>
          <w:i/>
          <w:sz w:val="28"/>
          <w:szCs w:val="22"/>
          <w:lang w:eastAsia="zh-CN"/>
        </w:rPr>
        <w:t>Impact of s</w:t>
      </w:r>
      <w:r w:rsidR="00B94C6C" w:rsidRPr="00B94C6C">
        <w:rPr>
          <w:i/>
          <w:sz w:val="28"/>
          <w:szCs w:val="22"/>
          <w:lang w:eastAsia="zh-CN"/>
        </w:rPr>
        <w:t>cheduling restrictions and L1 overhead</w:t>
      </w:r>
    </w:p>
    <w:p w14:paraId="5A6C58CC" w14:textId="7533232E" w:rsidR="00AD73C7" w:rsidRPr="00204DBD" w:rsidRDefault="00A03CA2" w:rsidP="00A03CA2">
      <w:pPr>
        <w:jc w:val="both"/>
        <w:rPr>
          <w:sz w:val="22"/>
          <w:szCs w:val="22"/>
          <w:lang w:eastAsia="zh-CN"/>
        </w:rPr>
      </w:pPr>
      <w:r w:rsidRPr="00204DBD">
        <w:rPr>
          <w:sz w:val="22"/>
          <w:szCs w:val="22"/>
          <w:lang w:eastAsia="zh-CN"/>
        </w:rPr>
        <w:fldChar w:fldCharType="begin"/>
      </w:r>
      <w:r w:rsidRPr="00204DBD">
        <w:rPr>
          <w:sz w:val="22"/>
          <w:szCs w:val="22"/>
          <w:lang w:eastAsia="zh-CN"/>
        </w:rPr>
        <w:instrText xml:space="preserve"> REF _Ref442103505 \h </w:instrText>
      </w:r>
      <w:r w:rsidRPr="00204DBD">
        <w:rPr>
          <w:sz w:val="22"/>
          <w:szCs w:val="22"/>
          <w:lang w:eastAsia="zh-CN"/>
        </w:rPr>
      </w:r>
      <w:r w:rsidR="00204DBD" w:rsidRPr="00204DBD">
        <w:rPr>
          <w:sz w:val="22"/>
          <w:szCs w:val="22"/>
          <w:lang w:eastAsia="zh-CN"/>
        </w:rPr>
        <w:instrText xml:space="preserve"> \* MERGEFORMAT </w:instrText>
      </w:r>
      <w:r w:rsidRPr="00204DBD">
        <w:rPr>
          <w:sz w:val="22"/>
          <w:szCs w:val="22"/>
          <w:lang w:eastAsia="zh-CN"/>
        </w:rPr>
        <w:fldChar w:fldCharType="separate"/>
      </w:r>
      <w:r w:rsidRPr="00204DBD">
        <w:rPr>
          <w:sz w:val="22"/>
          <w:szCs w:val="22"/>
        </w:rPr>
        <w:t xml:space="preserve">Figure </w:t>
      </w:r>
      <w:r w:rsidRPr="00204DBD">
        <w:rPr>
          <w:noProof/>
          <w:sz w:val="22"/>
          <w:szCs w:val="22"/>
        </w:rPr>
        <w:t>1</w:t>
      </w:r>
      <w:r w:rsidRPr="00204DBD">
        <w:rPr>
          <w:sz w:val="22"/>
          <w:szCs w:val="22"/>
          <w:lang w:eastAsia="zh-CN"/>
        </w:rPr>
        <w:fldChar w:fldCharType="end"/>
      </w:r>
      <w:r w:rsidRPr="00204DBD">
        <w:rPr>
          <w:sz w:val="22"/>
          <w:szCs w:val="22"/>
          <w:lang w:eastAsia="zh-CN"/>
        </w:rPr>
        <w:t xml:space="preserve"> shows the 5%-tile</w:t>
      </w:r>
      <w:r w:rsidR="00303117" w:rsidRPr="00204DBD">
        <w:rPr>
          <w:sz w:val="22"/>
          <w:szCs w:val="22"/>
          <w:lang w:eastAsia="zh-CN"/>
        </w:rPr>
        <w:t xml:space="preserve"> and </w:t>
      </w:r>
      <w:r w:rsidR="004A086E" w:rsidRPr="00204DBD">
        <w:rPr>
          <w:sz w:val="22"/>
          <w:szCs w:val="22"/>
          <w:lang w:eastAsia="zh-CN"/>
        </w:rPr>
        <w:t>mean</w:t>
      </w:r>
      <w:r w:rsidRPr="00204DBD">
        <w:rPr>
          <w:sz w:val="22"/>
          <w:szCs w:val="22"/>
          <w:lang w:eastAsia="zh-CN"/>
        </w:rPr>
        <w:t xml:space="preserve"> </w:t>
      </w:r>
      <w:r w:rsidR="004A086E" w:rsidRPr="00204DBD">
        <w:rPr>
          <w:sz w:val="22"/>
          <w:szCs w:val="22"/>
          <w:lang w:eastAsia="zh-CN"/>
        </w:rPr>
        <w:t xml:space="preserve">(average) </w:t>
      </w:r>
      <w:r w:rsidRPr="00204DBD">
        <w:rPr>
          <w:sz w:val="22"/>
          <w:szCs w:val="22"/>
          <w:lang w:eastAsia="zh-CN"/>
        </w:rPr>
        <w:t xml:space="preserve">packet throughputs at 3kmph, </w:t>
      </w:r>
      <w:r w:rsidR="00303117" w:rsidRPr="00204DBD">
        <w:rPr>
          <w:sz w:val="22"/>
          <w:szCs w:val="22"/>
          <w:lang w:eastAsia="zh-CN"/>
        </w:rPr>
        <w:t>along with</w:t>
      </w:r>
      <w:r w:rsidRPr="00204DBD">
        <w:rPr>
          <w:sz w:val="22"/>
          <w:szCs w:val="22"/>
          <w:lang w:eastAsia="zh-CN"/>
        </w:rPr>
        <w:t xml:space="preserve"> different packet arrival rate </w:t>
      </w:r>
      <m:oMath>
        <m:r>
          <w:rPr>
            <w:rFonts w:ascii="Cambria Math" w:hAnsi="Cambria Math"/>
            <w:sz w:val="22"/>
            <w:szCs w:val="22"/>
            <w:lang w:eastAsia="zh-CN"/>
          </w:rPr>
          <m:t xml:space="preserve">λ </m:t>
        </m:r>
      </m:oMath>
      <w:r w:rsidRPr="00204DBD">
        <w:rPr>
          <w:sz w:val="22"/>
          <w:szCs w:val="22"/>
          <w:lang w:eastAsia="zh-CN"/>
        </w:rPr>
        <w:t>of 0.25</w:t>
      </w:r>
      <w:r w:rsidR="00C23FA2" w:rsidRPr="00204DBD">
        <w:rPr>
          <w:sz w:val="22"/>
          <w:szCs w:val="22"/>
          <w:lang w:eastAsia="zh-CN"/>
        </w:rPr>
        <w:t>, 0</w:t>
      </w:r>
      <w:r w:rsidR="00303117" w:rsidRPr="00204DBD">
        <w:rPr>
          <w:sz w:val="22"/>
          <w:szCs w:val="22"/>
          <w:lang w:eastAsia="zh-CN"/>
        </w:rPr>
        <w:t>.</w:t>
      </w:r>
      <w:r w:rsidR="00C23FA2" w:rsidRPr="00204DBD">
        <w:rPr>
          <w:sz w:val="22"/>
          <w:szCs w:val="22"/>
          <w:lang w:eastAsia="zh-CN"/>
        </w:rPr>
        <w:t xml:space="preserve">5 </w:t>
      </w:r>
      <w:r w:rsidR="00C34B04" w:rsidRPr="00204DBD">
        <w:rPr>
          <w:sz w:val="22"/>
          <w:szCs w:val="22"/>
          <w:lang w:eastAsia="zh-CN"/>
        </w:rPr>
        <w:t xml:space="preserve">and </w:t>
      </w:r>
      <w:r w:rsidRPr="00204DBD">
        <w:rPr>
          <w:sz w:val="22"/>
          <w:szCs w:val="22"/>
          <w:lang w:eastAsia="zh-CN"/>
        </w:rPr>
        <w:t>0.75 per second in x-axis.</w:t>
      </w:r>
      <w:r w:rsidR="00FF3567" w:rsidRPr="00204DBD">
        <w:rPr>
          <w:sz w:val="22"/>
          <w:szCs w:val="22"/>
          <w:lang w:eastAsia="zh-CN"/>
        </w:rPr>
        <w:t xml:space="preserve"> </w:t>
      </w:r>
      <w:r w:rsidR="00AD73C7" w:rsidRPr="00204DBD">
        <w:rPr>
          <w:sz w:val="22"/>
          <w:szCs w:val="22"/>
          <w:lang w:eastAsia="zh-CN"/>
        </w:rPr>
        <w:t xml:space="preserve">Mapping relationship between number of CCEs and actual overhead for different TTI length is given in </w:t>
      </w:r>
      <w:r w:rsidR="000D164F" w:rsidRPr="00204DBD">
        <w:rPr>
          <w:sz w:val="22"/>
          <w:szCs w:val="22"/>
          <w:lang w:eastAsia="zh-CN"/>
        </w:rPr>
        <w:fldChar w:fldCharType="begin"/>
      </w:r>
      <w:r w:rsidR="000D164F" w:rsidRPr="00204DBD">
        <w:rPr>
          <w:sz w:val="22"/>
          <w:szCs w:val="22"/>
          <w:lang w:eastAsia="zh-CN"/>
        </w:rPr>
        <w:instrText xml:space="preserve"> REF _Ref447030765 \h </w:instrText>
      </w:r>
      <w:r w:rsidR="000D164F" w:rsidRPr="00204DBD">
        <w:rPr>
          <w:sz w:val="22"/>
          <w:szCs w:val="22"/>
          <w:lang w:eastAsia="zh-CN"/>
        </w:rPr>
      </w:r>
      <w:r w:rsidR="00204DBD" w:rsidRPr="00204DBD">
        <w:rPr>
          <w:sz w:val="22"/>
          <w:szCs w:val="22"/>
          <w:lang w:eastAsia="zh-CN"/>
        </w:rPr>
        <w:instrText xml:space="preserve"> \* MERGEFORMAT </w:instrText>
      </w:r>
      <w:r w:rsidR="000D164F" w:rsidRPr="00204DBD">
        <w:rPr>
          <w:sz w:val="22"/>
          <w:szCs w:val="22"/>
          <w:lang w:eastAsia="zh-CN"/>
        </w:rPr>
        <w:fldChar w:fldCharType="separate"/>
      </w:r>
      <w:r w:rsidR="000D164F" w:rsidRPr="00204DBD">
        <w:rPr>
          <w:sz w:val="22"/>
          <w:szCs w:val="22"/>
        </w:rPr>
        <w:t xml:space="preserve">Table </w:t>
      </w:r>
      <w:r w:rsidR="000D164F" w:rsidRPr="00204DBD">
        <w:rPr>
          <w:noProof/>
          <w:sz w:val="22"/>
          <w:szCs w:val="22"/>
        </w:rPr>
        <w:t>1</w:t>
      </w:r>
      <w:r w:rsidR="000D164F" w:rsidRPr="00204DBD">
        <w:rPr>
          <w:sz w:val="22"/>
          <w:szCs w:val="22"/>
          <w:lang w:eastAsia="zh-CN"/>
        </w:rPr>
        <w:fldChar w:fldCharType="end"/>
      </w:r>
      <w:r w:rsidR="000D164F" w:rsidRPr="00204DBD">
        <w:rPr>
          <w:sz w:val="22"/>
          <w:szCs w:val="22"/>
          <w:lang w:eastAsia="zh-CN"/>
        </w:rPr>
        <w:t xml:space="preserve"> </w:t>
      </w:r>
      <w:r w:rsidR="006B3CD5" w:rsidRPr="00204DBD">
        <w:rPr>
          <w:sz w:val="22"/>
          <w:szCs w:val="22"/>
          <w:lang w:eastAsia="zh-CN"/>
        </w:rPr>
        <w:t>and the calculation method is given in Appendix B Table</w:t>
      </w:r>
      <w:r w:rsidR="00204DBD" w:rsidRPr="00204DBD">
        <w:rPr>
          <w:sz w:val="22"/>
          <w:szCs w:val="22"/>
          <w:lang w:eastAsia="zh-CN"/>
        </w:rPr>
        <w:t xml:space="preserve"> </w:t>
      </w:r>
      <w:r w:rsidR="003D4302" w:rsidRPr="00204DBD">
        <w:rPr>
          <w:sz w:val="22"/>
          <w:szCs w:val="22"/>
          <w:lang w:eastAsia="zh-CN"/>
        </w:rPr>
        <w:t>B</w:t>
      </w:r>
      <w:r w:rsidR="006B3CD5" w:rsidRPr="00204DBD">
        <w:rPr>
          <w:sz w:val="22"/>
          <w:szCs w:val="22"/>
          <w:lang w:eastAsia="zh-CN"/>
        </w:rPr>
        <w:t>-1</w:t>
      </w:r>
      <w:r w:rsidR="00AA49C9" w:rsidRPr="00204DBD">
        <w:rPr>
          <w:sz w:val="22"/>
          <w:szCs w:val="22"/>
          <w:lang w:eastAsia="zh-CN"/>
        </w:rPr>
        <w:t>.</w:t>
      </w:r>
    </w:p>
    <w:p w14:paraId="4C9C06F7" w14:textId="6DC729E0" w:rsidR="00995872" w:rsidRPr="00204DBD" w:rsidRDefault="00995872" w:rsidP="00204DBD">
      <w:pPr>
        <w:pStyle w:val="Caption"/>
        <w:keepNext/>
        <w:jc w:val="center"/>
        <w:rPr>
          <w:rFonts w:ascii="Times New Roman" w:hAnsi="Times New Roman" w:cs="Times New Roman"/>
          <w:sz w:val="22"/>
          <w:szCs w:val="22"/>
        </w:rPr>
      </w:pPr>
      <w:bookmarkStart w:id="1" w:name="_Ref447030765"/>
      <w:r w:rsidRPr="00204DBD">
        <w:rPr>
          <w:rFonts w:ascii="Times New Roman" w:hAnsi="Times New Roman" w:cs="Times New Roman"/>
          <w:sz w:val="22"/>
          <w:szCs w:val="22"/>
        </w:rPr>
        <w:t xml:space="preserve">Table </w:t>
      </w:r>
      <w:r w:rsidR="00F15ADC" w:rsidRPr="00204DBD">
        <w:rPr>
          <w:rFonts w:ascii="Times New Roman" w:hAnsi="Times New Roman" w:cs="Times New Roman"/>
          <w:sz w:val="22"/>
          <w:szCs w:val="22"/>
        </w:rPr>
        <w:fldChar w:fldCharType="begin"/>
      </w:r>
      <w:r w:rsidR="00F15ADC" w:rsidRPr="00204DBD">
        <w:rPr>
          <w:rFonts w:ascii="Times New Roman" w:hAnsi="Times New Roman" w:cs="Times New Roman"/>
          <w:sz w:val="22"/>
          <w:szCs w:val="22"/>
        </w:rPr>
        <w:instrText xml:space="preserve"> SEQ Table \* ARABIC </w:instrText>
      </w:r>
      <w:r w:rsidR="00F15ADC" w:rsidRPr="00204DBD">
        <w:rPr>
          <w:rFonts w:ascii="Times New Roman" w:hAnsi="Times New Roman" w:cs="Times New Roman"/>
          <w:sz w:val="22"/>
          <w:szCs w:val="22"/>
        </w:rPr>
        <w:fldChar w:fldCharType="separate"/>
      </w:r>
      <w:r w:rsidRPr="00204DBD">
        <w:rPr>
          <w:rFonts w:ascii="Times New Roman" w:hAnsi="Times New Roman" w:cs="Times New Roman"/>
          <w:noProof/>
          <w:sz w:val="22"/>
          <w:szCs w:val="22"/>
        </w:rPr>
        <w:t>1</w:t>
      </w:r>
      <w:r w:rsidR="00F15ADC" w:rsidRPr="00204DBD">
        <w:rPr>
          <w:rFonts w:ascii="Times New Roman" w:hAnsi="Times New Roman" w:cs="Times New Roman"/>
          <w:noProof/>
          <w:sz w:val="22"/>
          <w:szCs w:val="22"/>
        </w:rPr>
        <w:fldChar w:fldCharType="end"/>
      </w:r>
      <w:bookmarkEnd w:id="1"/>
      <w:r w:rsidRPr="00204DBD">
        <w:rPr>
          <w:rFonts w:ascii="Times New Roman" w:hAnsi="Times New Roman" w:cs="Times New Roman"/>
          <w:sz w:val="22"/>
          <w:szCs w:val="22"/>
        </w:rPr>
        <w:t xml:space="preserve"> </w:t>
      </w:r>
      <w:r w:rsidRPr="00204DBD">
        <w:rPr>
          <w:rFonts w:ascii="Times New Roman" w:hAnsi="Times New Roman" w:cs="Times New Roman"/>
          <w:sz w:val="22"/>
          <w:szCs w:val="22"/>
          <w:lang w:eastAsia="zh-CN"/>
        </w:rPr>
        <w:t>Overhead estimation</w:t>
      </w:r>
    </w:p>
    <w:tbl>
      <w:tblPr>
        <w:tblStyle w:val="TableGrid"/>
        <w:tblW w:w="0" w:type="auto"/>
        <w:tblLook w:val="04A0" w:firstRow="1" w:lastRow="0" w:firstColumn="1" w:lastColumn="0" w:noHBand="0" w:noVBand="1"/>
      </w:tblPr>
      <w:tblGrid>
        <w:gridCol w:w="2041"/>
        <w:gridCol w:w="2504"/>
        <w:gridCol w:w="2506"/>
        <w:gridCol w:w="2504"/>
      </w:tblGrid>
      <w:tr w:rsidR="00111F65" w:rsidRPr="00204DBD" w14:paraId="20EFF851" w14:textId="77777777" w:rsidTr="00A2352F">
        <w:trPr>
          <w:trHeight w:val="209"/>
        </w:trPr>
        <w:tc>
          <w:tcPr>
            <w:tcW w:w="2041" w:type="dxa"/>
            <w:tcBorders>
              <w:top w:val="single" w:sz="12" w:space="0" w:color="auto"/>
              <w:left w:val="single" w:sz="12" w:space="0" w:color="auto"/>
              <w:bottom w:val="single" w:sz="12" w:space="0" w:color="auto"/>
              <w:right w:val="single" w:sz="12" w:space="0" w:color="auto"/>
              <w:tl2br w:val="single" w:sz="4" w:space="0" w:color="auto"/>
            </w:tcBorders>
          </w:tcPr>
          <w:p w14:paraId="536DB1D1" w14:textId="77777777" w:rsidR="00AD73C7" w:rsidRPr="00204DBD" w:rsidRDefault="00AD73C7" w:rsidP="00204DBD">
            <w:pPr>
              <w:jc w:val="center"/>
              <w:rPr>
                <w:sz w:val="22"/>
                <w:szCs w:val="22"/>
                <w:lang w:eastAsia="zh-CN"/>
              </w:rPr>
            </w:pPr>
          </w:p>
        </w:tc>
        <w:tc>
          <w:tcPr>
            <w:tcW w:w="2504" w:type="dxa"/>
            <w:tcBorders>
              <w:top w:val="single" w:sz="12" w:space="0" w:color="auto"/>
              <w:left w:val="single" w:sz="12" w:space="0" w:color="auto"/>
              <w:bottom w:val="single" w:sz="12" w:space="0" w:color="auto"/>
            </w:tcBorders>
          </w:tcPr>
          <w:p w14:paraId="324B90BE" w14:textId="57D6B9CE" w:rsidR="00AD73C7" w:rsidRPr="00204DBD" w:rsidRDefault="00AD73C7" w:rsidP="00204DBD">
            <w:pPr>
              <w:jc w:val="center"/>
              <w:rPr>
                <w:sz w:val="22"/>
                <w:szCs w:val="22"/>
                <w:lang w:eastAsia="zh-CN"/>
              </w:rPr>
            </w:pPr>
            <w:r w:rsidRPr="00204DBD">
              <w:rPr>
                <w:sz w:val="22"/>
                <w:szCs w:val="22"/>
                <w:lang w:eastAsia="zh-CN"/>
              </w:rPr>
              <w:t>14 symb</w:t>
            </w:r>
            <w:r w:rsidR="00111F65" w:rsidRPr="00204DBD">
              <w:rPr>
                <w:sz w:val="22"/>
                <w:szCs w:val="22"/>
                <w:lang w:eastAsia="zh-CN"/>
              </w:rPr>
              <w:t>ol</w:t>
            </w:r>
            <w:r w:rsidRPr="00204DBD">
              <w:rPr>
                <w:sz w:val="22"/>
                <w:szCs w:val="22"/>
                <w:lang w:eastAsia="zh-CN"/>
              </w:rPr>
              <w:t>.</w:t>
            </w:r>
          </w:p>
        </w:tc>
        <w:tc>
          <w:tcPr>
            <w:tcW w:w="2506" w:type="dxa"/>
            <w:tcBorders>
              <w:top w:val="single" w:sz="12" w:space="0" w:color="auto"/>
              <w:bottom w:val="single" w:sz="12" w:space="0" w:color="auto"/>
            </w:tcBorders>
          </w:tcPr>
          <w:p w14:paraId="17FC9F7E" w14:textId="4127D955" w:rsidR="00AD73C7" w:rsidRPr="00204DBD" w:rsidRDefault="00111F65" w:rsidP="00204DBD">
            <w:pPr>
              <w:jc w:val="center"/>
              <w:rPr>
                <w:sz w:val="22"/>
                <w:szCs w:val="22"/>
                <w:lang w:eastAsia="zh-CN"/>
              </w:rPr>
            </w:pPr>
            <w:r w:rsidRPr="00204DBD">
              <w:rPr>
                <w:sz w:val="22"/>
                <w:szCs w:val="22"/>
                <w:lang w:eastAsia="zh-CN"/>
              </w:rPr>
              <w:t>7</w:t>
            </w:r>
            <w:r w:rsidR="00AD73C7" w:rsidRPr="00204DBD">
              <w:rPr>
                <w:sz w:val="22"/>
                <w:szCs w:val="22"/>
                <w:lang w:eastAsia="zh-CN"/>
              </w:rPr>
              <w:t xml:space="preserve"> symb</w:t>
            </w:r>
            <w:r w:rsidRPr="00204DBD">
              <w:rPr>
                <w:sz w:val="22"/>
                <w:szCs w:val="22"/>
                <w:lang w:eastAsia="zh-CN"/>
              </w:rPr>
              <w:t>ol</w:t>
            </w:r>
          </w:p>
        </w:tc>
        <w:tc>
          <w:tcPr>
            <w:tcW w:w="2504" w:type="dxa"/>
            <w:tcBorders>
              <w:top w:val="single" w:sz="12" w:space="0" w:color="auto"/>
              <w:bottom w:val="single" w:sz="12" w:space="0" w:color="auto"/>
              <w:right w:val="single" w:sz="12" w:space="0" w:color="auto"/>
            </w:tcBorders>
          </w:tcPr>
          <w:p w14:paraId="517F6FC7" w14:textId="39A0F02B" w:rsidR="00AD73C7" w:rsidRPr="00204DBD" w:rsidRDefault="00AD73C7" w:rsidP="00204DBD">
            <w:pPr>
              <w:jc w:val="center"/>
              <w:rPr>
                <w:sz w:val="22"/>
                <w:szCs w:val="22"/>
                <w:lang w:eastAsia="zh-CN"/>
              </w:rPr>
            </w:pPr>
            <w:r w:rsidRPr="00204DBD">
              <w:rPr>
                <w:sz w:val="22"/>
                <w:szCs w:val="22"/>
                <w:lang w:eastAsia="zh-CN"/>
              </w:rPr>
              <w:t>2 symb</w:t>
            </w:r>
            <w:r w:rsidR="00111F65" w:rsidRPr="00204DBD">
              <w:rPr>
                <w:sz w:val="22"/>
                <w:szCs w:val="22"/>
                <w:lang w:eastAsia="zh-CN"/>
              </w:rPr>
              <w:t>ol</w:t>
            </w:r>
          </w:p>
        </w:tc>
      </w:tr>
      <w:tr w:rsidR="00111F65" w:rsidRPr="00204DBD" w14:paraId="69AA56FE" w14:textId="77777777" w:rsidTr="00A2352F">
        <w:trPr>
          <w:trHeight w:val="209"/>
        </w:trPr>
        <w:tc>
          <w:tcPr>
            <w:tcW w:w="2041" w:type="dxa"/>
            <w:tcBorders>
              <w:top w:val="single" w:sz="12" w:space="0" w:color="auto"/>
              <w:left w:val="single" w:sz="4" w:space="0" w:color="auto"/>
              <w:right w:val="single" w:sz="4" w:space="0" w:color="auto"/>
            </w:tcBorders>
          </w:tcPr>
          <w:p w14:paraId="3115F8CB" w14:textId="3754D122" w:rsidR="00AD73C7" w:rsidRPr="00204DBD" w:rsidRDefault="00111F65" w:rsidP="00204DBD">
            <w:pPr>
              <w:jc w:val="center"/>
              <w:rPr>
                <w:sz w:val="22"/>
                <w:szCs w:val="22"/>
                <w:lang w:eastAsia="zh-CN"/>
              </w:rPr>
            </w:pPr>
            <w:r w:rsidRPr="00204DBD">
              <w:rPr>
                <w:sz w:val="22"/>
                <w:szCs w:val="22"/>
                <w:lang w:eastAsia="zh-CN"/>
              </w:rPr>
              <w:t>CCEs = 4</w:t>
            </w:r>
          </w:p>
        </w:tc>
        <w:tc>
          <w:tcPr>
            <w:tcW w:w="2504" w:type="dxa"/>
            <w:tcBorders>
              <w:top w:val="single" w:sz="12" w:space="0" w:color="auto"/>
              <w:left w:val="single" w:sz="4" w:space="0" w:color="auto"/>
            </w:tcBorders>
          </w:tcPr>
          <w:p w14:paraId="32F65485" w14:textId="09516A95" w:rsidR="00AD73C7" w:rsidRPr="00204DBD" w:rsidRDefault="00AD73C7" w:rsidP="00204DBD">
            <w:pPr>
              <w:jc w:val="center"/>
              <w:rPr>
                <w:sz w:val="22"/>
                <w:szCs w:val="22"/>
                <w:lang w:eastAsia="zh-CN"/>
              </w:rPr>
            </w:pPr>
            <w:r w:rsidRPr="00204DBD">
              <w:rPr>
                <w:sz w:val="22"/>
                <w:szCs w:val="22"/>
                <w:lang w:eastAsia="zh-CN"/>
              </w:rPr>
              <w:t>21.4%</w:t>
            </w:r>
          </w:p>
        </w:tc>
        <w:tc>
          <w:tcPr>
            <w:tcW w:w="2506" w:type="dxa"/>
            <w:tcBorders>
              <w:top w:val="single" w:sz="12" w:space="0" w:color="auto"/>
            </w:tcBorders>
          </w:tcPr>
          <w:p w14:paraId="2F1544D0" w14:textId="6EE45581" w:rsidR="00AD73C7" w:rsidRPr="00204DBD" w:rsidRDefault="00AD73C7" w:rsidP="00204DBD">
            <w:pPr>
              <w:jc w:val="center"/>
              <w:rPr>
                <w:sz w:val="22"/>
                <w:szCs w:val="22"/>
                <w:lang w:eastAsia="zh-CN"/>
              </w:rPr>
            </w:pPr>
            <w:r w:rsidRPr="00204DBD">
              <w:rPr>
                <w:sz w:val="22"/>
                <w:szCs w:val="22"/>
                <w:lang w:eastAsia="zh-CN"/>
              </w:rPr>
              <w:t>23.1%</w:t>
            </w:r>
          </w:p>
        </w:tc>
        <w:tc>
          <w:tcPr>
            <w:tcW w:w="2504" w:type="dxa"/>
            <w:tcBorders>
              <w:top w:val="single" w:sz="12" w:space="0" w:color="auto"/>
            </w:tcBorders>
          </w:tcPr>
          <w:p w14:paraId="5DFDB8E0" w14:textId="42CC582C" w:rsidR="00AD73C7" w:rsidRPr="00204DBD" w:rsidRDefault="00AD73C7" w:rsidP="00204DBD">
            <w:pPr>
              <w:jc w:val="center"/>
              <w:rPr>
                <w:sz w:val="22"/>
                <w:szCs w:val="22"/>
                <w:lang w:eastAsia="zh-CN"/>
              </w:rPr>
            </w:pPr>
            <w:r w:rsidRPr="00204DBD">
              <w:rPr>
                <w:sz w:val="22"/>
                <w:szCs w:val="22"/>
                <w:lang w:eastAsia="zh-CN"/>
              </w:rPr>
              <w:t>31.7%</w:t>
            </w:r>
          </w:p>
        </w:tc>
      </w:tr>
      <w:tr w:rsidR="00111F65" w:rsidRPr="00204DBD" w14:paraId="092F923A" w14:textId="77777777" w:rsidTr="00A2352F">
        <w:trPr>
          <w:trHeight w:val="215"/>
        </w:trPr>
        <w:tc>
          <w:tcPr>
            <w:tcW w:w="2041" w:type="dxa"/>
            <w:tcBorders>
              <w:left w:val="single" w:sz="4" w:space="0" w:color="auto"/>
              <w:right w:val="single" w:sz="4" w:space="0" w:color="auto"/>
            </w:tcBorders>
          </w:tcPr>
          <w:p w14:paraId="46D84483" w14:textId="1101D745" w:rsidR="00AD73C7" w:rsidRPr="00204DBD" w:rsidRDefault="00111F65" w:rsidP="00204DBD">
            <w:pPr>
              <w:jc w:val="center"/>
              <w:rPr>
                <w:sz w:val="22"/>
                <w:szCs w:val="22"/>
                <w:lang w:eastAsia="zh-CN"/>
              </w:rPr>
            </w:pPr>
            <w:r w:rsidRPr="00204DBD">
              <w:rPr>
                <w:sz w:val="22"/>
                <w:szCs w:val="22"/>
                <w:lang w:eastAsia="zh-CN"/>
              </w:rPr>
              <w:t xml:space="preserve">CCEs = </w:t>
            </w:r>
            <w:r w:rsidR="00AD73C7" w:rsidRPr="00204DBD">
              <w:rPr>
                <w:sz w:val="22"/>
                <w:szCs w:val="22"/>
                <w:lang w:eastAsia="zh-CN"/>
              </w:rPr>
              <w:t>8</w:t>
            </w:r>
          </w:p>
        </w:tc>
        <w:tc>
          <w:tcPr>
            <w:tcW w:w="2504" w:type="dxa"/>
            <w:tcBorders>
              <w:left w:val="single" w:sz="4" w:space="0" w:color="auto"/>
            </w:tcBorders>
          </w:tcPr>
          <w:p w14:paraId="71C92131" w14:textId="6B554430" w:rsidR="00AD73C7" w:rsidRPr="00204DBD" w:rsidRDefault="00AD73C7" w:rsidP="00204DBD">
            <w:pPr>
              <w:jc w:val="center"/>
              <w:rPr>
                <w:sz w:val="22"/>
                <w:szCs w:val="22"/>
                <w:lang w:eastAsia="zh-CN"/>
              </w:rPr>
            </w:pPr>
            <w:r w:rsidRPr="00204DBD">
              <w:rPr>
                <w:sz w:val="22"/>
                <w:szCs w:val="22"/>
                <w:lang w:eastAsia="zh-CN"/>
              </w:rPr>
              <w:t>21.4%</w:t>
            </w:r>
          </w:p>
        </w:tc>
        <w:tc>
          <w:tcPr>
            <w:tcW w:w="2506" w:type="dxa"/>
          </w:tcPr>
          <w:p w14:paraId="4C0B3934" w14:textId="48B134B7" w:rsidR="00AD73C7" w:rsidRPr="00204DBD" w:rsidRDefault="00AD73C7" w:rsidP="00204DBD">
            <w:pPr>
              <w:jc w:val="center"/>
              <w:rPr>
                <w:sz w:val="22"/>
                <w:szCs w:val="22"/>
                <w:lang w:eastAsia="zh-CN"/>
              </w:rPr>
            </w:pPr>
            <w:r w:rsidRPr="00204DBD">
              <w:rPr>
                <w:sz w:val="22"/>
                <w:szCs w:val="22"/>
                <w:lang w:eastAsia="zh-CN"/>
              </w:rPr>
              <w:t>24.9%</w:t>
            </w:r>
          </w:p>
        </w:tc>
        <w:tc>
          <w:tcPr>
            <w:tcW w:w="2504" w:type="dxa"/>
          </w:tcPr>
          <w:p w14:paraId="659E6903" w14:textId="345F7523" w:rsidR="00AD73C7" w:rsidRPr="00204DBD" w:rsidRDefault="00AD73C7" w:rsidP="00204DBD">
            <w:pPr>
              <w:jc w:val="center"/>
              <w:rPr>
                <w:sz w:val="22"/>
                <w:szCs w:val="22"/>
                <w:lang w:eastAsia="zh-CN"/>
              </w:rPr>
            </w:pPr>
            <w:r w:rsidRPr="00204DBD">
              <w:rPr>
                <w:sz w:val="22"/>
                <w:szCs w:val="22"/>
                <w:lang w:eastAsia="zh-CN"/>
              </w:rPr>
              <w:t>42%</w:t>
            </w:r>
          </w:p>
        </w:tc>
      </w:tr>
      <w:tr w:rsidR="00111F65" w:rsidRPr="00204DBD" w14:paraId="7999A73A" w14:textId="77777777" w:rsidTr="00A2352F">
        <w:trPr>
          <w:trHeight w:val="209"/>
        </w:trPr>
        <w:tc>
          <w:tcPr>
            <w:tcW w:w="2041" w:type="dxa"/>
            <w:tcBorders>
              <w:left w:val="single" w:sz="4" w:space="0" w:color="auto"/>
              <w:right w:val="single" w:sz="4" w:space="0" w:color="auto"/>
            </w:tcBorders>
          </w:tcPr>
          <w:p w14:paraId="01097166" w14:textId="4BE7D8AC" w:rsidR="00AD73C7" w:rsidRPr="00204DBD" w:rsidRDefault="00AD73C7" w:rsidP="00204DBD">
            <w:pPr>
              <w:jc w:val="center"/>
              <w:rPr>
                <w:b/>
                <w:sz w:val="22"/>
                <w:szCs w:val="22"/>
                <w:lang w:eastAsia="zh-CN"/>
              </w:rPr>
            </w:pPr>
            <w:r w:rsidRPr="00204DBD">
              <w:rPr>
                <w:b/>
                <w:sz w:val="22"/>
                <w:szCs w:val="22"/>
                <w:lang w:eastAsia="zh-CN"/>
              </w:rPr>
              <w:t>CCEs = 16</w:t>
            </w:r>
          </w:p>
        </w:tc>
        <w:tc>
          <w:tcPr>
            <w:tcW w:w="2504" w:type="dxa"/>
            <w:tcBorders>
              <w:left w:val="single" w:sz="4" w:space="0" w:color="auto"/>
            </w:tcBorders>
          </w:tcPr>
          <w:p w14:paraId="624FFD9D" w14:textId="4125E0D8" w:rsidR="00AD73C7" w:rsidRPr="00204DBD" w:rsidRDefault="00AD73C7" w:rsidP="00204DBD">
            <w:pPr>
              <w:jc w:val="center"/>
              <w:rPr>
                <w:b/>
                <w:sz w:val="22"/>
                <w:szCs w:val="22"/>
                <w:lang w:eastAsia="zh-CN"/>
              </w:rPr>
            </w:pPr>
            <w:r w:rsidRPr="00204DBD">
              <w:rPr>
                <w:b/>
                <w:sz w:val="22"/>
                <w:szCs w:val="22"/>
                <w:lang w:eastAsia="zh-CN"/>
              </w:rPr>
              <w:t>21.4%</w:t>
            </w:r>
          </w:p>
        </w:tc>
        <w:tc>
          <w:tcPr>
            <w:tcW w:w="2506" w:type="dxa"/>
          </w:tcPr>
          <w:p w14:paraId="31C16CA5" w14:textId="51403E40" w:rsidR="00AD73C7" w:rsidRPr="00204DBD" w:rsidRDefault="00AD73C7" w:rsidP="00204DBD">
            <w:pPr>
              <w:jc w:val="center"/>
              <w:rPr>
                <w:b/>
                <w:sz w:val="22"/>
                <w:szCs w:val="22"/>
                <w:lang w:eastAsia="zh-CN"/>
              </w:rPr>
            </w:pPr>
            <w:r w:rsidRPr="00204DBD">
              <w:rPr>
                <w:b/>
                <w:sz w:val="22"/>
                <w:szCs w:val="22"/>
                <w:lang w:eastAsia="zh-CN"/>
              </w:rPr>
              <w:t>28.3%</w:t>
            </w:r>
          </w:p>
        </w:tc>
        <w:tc>
          <w:tcPr>
            <w:tcW w:w="2504" w:type="dxa"/>
          </w:tcPr>
          <w:p w14:paraId="6471B780" w14:textId="4D1DA1CC" w:rsidR="00AD73C7" w:rsidRPr="00204DBD" w:rsidRDefault="00AD73C7" w:rsidP="00204DBD">
            <w:pPr>
              <w:jc w:val="center"/>
              <w:rPr>
                <w:b/>
                <w:sz w:val="22"/>
                <w:szCs w:val="22"/>
                <w:lang w:eastAsia="zh-CN"/>
              </w:rPr>
            </w:pPr>
            <w:r w:rsidRPr="00204DBD">
              <w:rPr>
                <w:b/>
                <w:sz w:val="22"/>
                <w:szCs w:val="22"/>
                <w:lang w:eastAsia="zh-CN"/>
              </w:rPr>
              <w:t>62.6%</w:t>
            </w:r>
          </w:p>
        </w:tc>
      </w:tr>
    </w:tbl>
    <w:p w14:paraId="463A4B95" w14:textId="77777777" w:rsidR="000D164F" w:rsidRDefault="000D164F" w:rsidP="00A2352F">
      <w:pPr>
        <w:jc w:val="both"/>
        <w:rPr>
          <w:sz w:val="22"/>
          <w:szCs w:val="22"/>
          <w:lang w:eastAsia="zh-CN"/>
        </w:rPr>
      </w:pPr>
    </w:p>
    <w:p w14:paraId="561E9AB3" w14:textId="6058FA95" w:rsidR="00AA49C9" w:rsidRDefault="00A03CA2" w:rsidP="00A2352F">
      <w:pPr>
        <w:jc w:val="both"/>
        <w:rPr>
          <w:sz w:val="22"/>
          <w:szCs w:val="22"/>
          <w:lang w:eastAsia="zh-CN"/>
        </w:rPr>
      </w:pPr>
      <w:r>
        <w:rPr>
          <w:sz w:val="22"/>
          <w:szCs w:val="22"/>
          <w:lang w:eastAsia="zh-CN"/>
        </w:rPr>
        <w:t xml:space="preserve">We firstly focus on the comparisons and observations </w:t>
      </w:r>
      <w:r w:rsidR="00026CB4">
        <w:rPr>
          <w:sz w:val="22"/>
          <w:szCs w:val="22"/>
          <w:lang w:eastAsia="zh-CN"/>
        </w:rPr>
        <w:t xml:space="preserve">of impact on packet throughput </w:t>
      </w:r>
      <w:r>
        <w:rPr>
          <w:sz w:val="22"/>
          <w:szCs w:val="22"/>
          <w:lang w:eastAsia="zh-CN"/>
        </w:rPr>
        <w:t xml:space="preserve">given the </w:t>
      </w:r>
      <w:r w:rsidR="00BE661C">
        <w:rPr>
          <w:sz w:val="22"/>
          <w:szCs w:val="22"/>
          <w:lang w:eastAsia="zh-CN"/>
        </w:rPr>
        <w:t xml:space="preserve">different </w:t>
      </w:r>
      <w:r w:rsidR="001D7928">
        <w:rPr>
          <w:sz w:val="22"/>
          <w:szCs w:val="22"/>
          <w:lang w:eastAsia="zh-CN"/>
        </w:rPr>
        <w:t>percentage of L1 overhead (</w:t>
      </w:r>
      <w:r w:rsidR="00F23E44">
        <w:rPr>
          <w:sz w:val="22"/>
          <w:szCs w:val="22"/>
          <w:lang w:eastAsia="zh-CN"/>
        </w:rPr>
        <w:t>number of CCEs</w:t>
      </w:r>
      <w:r w:rsidR="001D7928">
        <w:rPr>
          <w:sz w:val="22"/>
          <w:szCs w:val="22"/>
          <w:lang w:eastAsia="zh-CN"/>
        </w:rPr>
        <w:t>).</w:t>
      </w:r>
    </w:p>
    <w:p w14:paraId="7B6D2B82" w14:textId="77777777" w:rsidR="00EE7303" w:rsidRDefault="00EE7303" w:rsidP="00A2352F">
      <w:pPr>
        <w:jc w:val="both"/>
        <w:rPr>
          <w:sz w:val="22"/>
          <w:szCs w:val="22"/>
          <w:lang w:eastAsia="zh-CN"/>
        </w:rPr>
      </w:pPr>
    </w:p>
    <w:tbl>
      <w:tblPr>
        <w:tblStyle w:val="TableGrid"/>
        <w:tblW w:w="9639" w:type="dxa"/>
        <w:tblInd w:w="-5" w:type="dxa"/>
        <w:tblLayout w:type="fixed"/>
        <w:tblLook w:val="04A0" w:firstRow="1" w:lastRow="0" w:firstColumn="1" w:lastColumn="0" w:noHBand="0" w:noVBand="1"/>
      </w:tblPr>
      <w:tblGrid>
        <w:gridCol w:w="4949"/>
        <w:gridCol w:w="4690"/>
      </w:tblGrid>
      <w:tr w:rsidR="002B4299" w14:paraId="6E3B3DC6" w14:textId="77777777" w:rsidTr="00A2352F">
        <w:trPr>
          <w:trHeight w:val="4101"/>
        </w:trPr>
        <w:tc>
          <w:tcPr>
            <w:tcW w:w="4949" w:type="dxa"/>
          </w:tcPr>
          <w:p w14:paraId="50AA8315" w14:textId="7DF139EC" w:rsidR="00FE5C66" w:rsidRDefault="00F857E2" w:rsidP="00FE5C66">
            <w:pPr>
              <w:jc w:val="center"/>
              <w:rPr>
                <w:sz w:val="22"/>
                <w:szCs w:val="22"/>
                <w:lang w:eastAsia="zh-CN"/>
              </w:rPr>
            </w:pPr>
            <w:r w:rsidRPr="00F857E2">
              <w:rPr>
                <w:noProof/>
                <w:lang w:eastAsia="zh-CN"/>
              </w:rPr>
              <w:lastRenderedPageBreak/>
              <w:t xml:space="preserve"> </w:t>
            </w:r>
            <w:r w:rsidR="00F00B54" w:rsidRPr="00F00B54">
              <w:rPr>
                <w:noProof/>
              </w:rPr>
              <w:drawing>
                <wp:inline distT="0" distB="0" distL="0" distR="0" wp14:anchorId="490CF78B" wp14:editId="02675565">
                  <wp:extent cx="2615925" cy="2408664"/>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2630699" cy="2422267"/>
                          </a:xfrm>
                          <a:prstGeom prst="rect">
                            <a:avLst/>
                          </a:prstGeom>
                        </pic:spPr>
                      </pic:pic>
                    </a:graphicData>
                  </a:graphic>
                </wp:inline>
              </w:drawing>
            </w:r>
            <w:r w:rsidR="00740F03" w:rsidRPr="00886755" w:rsidDel="001628DE">
              <w:rPr>
                <w:noProof/>
                <w:sz w:val="22"/>
                <w:szCs w:val="22"/>
                <w:lang w:eastAsia="zh-CN"/>
              </w:rPr>
              <w:t xml:space="preserve"> </w:t>
            </w:r>
          </w:p>
          <w:p w14:paraId="68224502" w14:textId="6EE2BFBE" w:rsidR="00FE5C66" w:rsidRDefault="000A2D4C" w:rsidP="00A2352F">
            <w:pPr>
              <w:jc w:val="center"/>
              <w:rPr>
                <w:sz w:val="22"/>
                <w:szCs w:val="22"/>
                <w:lang w:eastAsia="zh-CN"/>
              </w:rPr>
            </w:pPr>
            <w:r w:rsidRPr="00A2352F">
              <w:rPr>
                <w:sz w:val="18"/>
                <w:szCs w:val="22"/>
                <w:lang w:eastAsia="zh-CN"/>
              </w:rPr>
              <w:t>5%-tile coverage</w:t>
            </w:r>
            <w:r w:rsidR="00FE5C66" w:rsidRPr="00A2352F">
              <w:rPr>
                <w:sz w:val="18"/>
                <w:szCs w:val="22"/>
                <w:lang w:eastAsia="zh-CN"/>
              </w:rPr>
              <w:t xml:space="preserve"> throughput</w:t>
            </w:r>
            <w:r w:rsidR="00C34B04" w:rsidRPr="00A2352F">
              <w:rPr>
                <w:sz w:val="18"/>
                <w:szCs w:val="22"/>
                <w:lang w:eastAsia="zh-CN"/>
              </w:rPr>
              <w:t xml:space="preserve"> with 4 CCEs</w:t>
            </w:r>
          </w:p>
        </w:tc>
        <w:tc>
          <w:tcPr>
            <w:tcW w:w="4690" w:type="dxa"/>
          </w:tcPr>
          <w:p w14:paraId="442BED89" w14:textId="2A48090C" w:rsidR="00FE5C66" w:rsidRDefault="00F857E2" w:rsidP="00EB7867">
            <w:pPr>
              <w:jc w:val="center"/>
              <w:rPr>
                <w:sz w:val="22"/>
                <w:szCs w:val="22"/>
                <w:lang w:eastAsia="zh-CN"/>
              </w:rPr>
            </w:pPr>
            <w:r w:rsidRPr="00F857E2">
              <w:rPr>
                <w:noProof/>
                <w:lang w:eastAsia="zh-CN"/>
              </w:rPr>
              <w:t xml:space="preserve"> </w:t>
            </w:r>
            <w:r w:rsidR="00F00B54" w:rsidRPr="00F00B54">
              <w:rPr>
                <w:noProof/>
              </w:rPr>
              <w:drawing>
                <wp:inline distT="0" distB="0" distL="0" distR="0" wp14:anchorId="31010D9A" wp14:editId="07A2646B">
                  <wp:extent cx="2635771" cy="2405421"/>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stretch>
                            <a:fillRect/>
                          </a:stretch>
                        </pic:blipFill>
                        <pic:spPr>
                          <a:xfrm>
                            <a:off x="0" y="0"/>
                            <a:ext cx="2645114" cy="2413947"/>
                          </a:xfrm>
                          <a:prstGeom prst="rect">
                            <a:avLst/>
                          </a:prstGeom>
                        </pic:spPr>
                      </pic:pic>
                    </a:graphicData>
                  </a:graphic>
                </wp:inline>
              </w:drawing>
            </w:r>
            <w:r w:rsidR="00740F03" w:rsidRPr="00886755" w:rsidDel="001628DE">
              <w:rPr>
                <w:noProof/>
                <w:sz w:val="22"/>
                <w:szCs w:val="22"/>
                <w:lang w:eastAsia="zh-CN"/>
              </w:rPr>
              <w:t xml:space="preserve"> </w:t>
            </w:r>
          </w:p>
          <w:p w14:paraId="05BE3D1D" w14:textId="0F1E296B" w:rsidR="00EB7867" w:rsidRDefault="00F857E2">
            <w:pPr>
              <w:jc w:val="center"/>
              <w:rPr>
                <w:sz w:val="22"/>
                <w:szCs w:val="22"/>
                <w:lang w:eastAsia="zh-CN"/>
              </w:rPr>
            </w:pPr>
            <w:r>
              <w:rPr>
                <w:sz w:val="18"/>
                <w:szCs w:val="22"/>
                <w:lang w:eastAsia="zh-CN"/>
              </w:rPr>
              <w:t>Mean</w:t>
            </w:r>
            <w:r w:rsidRPr="00A2352F">
              <w:rPr>
                <w:sz w:val="18"/>
                <w:szCs w:val="22"/>
                <w:lang w:eastAsia="zh-CN"/>
              </w:rPr>
              <w:t xml:space="preserve"> throughput </w:t>
            </w:r>
            <w:r w:rsidR="00C34B04" w:rsidRPr="00A2352F">
              <w:rPr>
                <w:sz w:val="18"/>
                <w:szCs w:val="22"/>
                <w:lang w:eastAsia="zh-CN"/>
              </w:rPr>
              <w:t xml:space="preserve">with </w:t>
            </w:r>
            <w:r w:rsidR="002C61AA">
              <w:rPr>
                <w:sz w:val="18"/>
                <w:szCs w:val="22"/>
                <w:lang w:eastAsia="zh-CN"/>
              </w:rPr>
              <w:t>4</w:t>
            </w:r>
            <w:r w:rsidR="002C61AA" w:rsidRPr="00A2352F">
              <w:rPr>
                <w:sz w:val="18"/>
                <w:szCs w:val="22"/>
                <w:lang w:eastAsia="zh-CN"/>
              </w:rPr>
              <w:t xml:space="preserve"> </w:t>
            </w:r>
            <w:r w:rsidR="00C34B04" w:rsidRPr="00A2352F">
              <w:rPr>
                <w:sz w:val="18"/>
                <w:szCs w:val="22"/>
                <w:lang w:eastAsia="zh-CN"/>
              </w:rPr>
              <w:t>CCEs</w:t>
            </w:r>
          </w:p>
        </w:tc>
      </w:tr>
      <w:tr w:rsidR="002B4299" w14:paraId="161C2455" w14:textId="77777777" w:rsidTr="00A2352F">
        <w:trPr>
          <w:trHeight w:val="4012"/>
        </w:trPr>
        <w:tc>
          <w:tcPr>
            <w:tcW w:w="4949" w:type="dxa"/>
          </w:tcPr>
          <w:p w14:paraId="20D35257" w14:textId="710414E9" w:rsidR="00FE5C66" w:rsidRDefault="00F857E2" w:rsidP="00EB7867">
            <w:pPr>
              <w:jc w:val="center"/>
              <w:rPr>
                <w:sz w:val="22"/>
                <w:szCs w:val="22"/>
                <w:lang w:eastAsia="zh-CN"/>
              </w:rPr>
            </w:pPr>
            <w:r w:rsidRPr="00F857E2">
              <w:rPr>
                <w:noProof/>
                <w:lang w:eastAsia="zh-CN"/>
              </w:rPr>
              <w:t xml:space="preserve"> </w:t>
            </w:r>
            <w:r w:rsidR="00F00B54" w:rsidRPr="00F00B54">
              <w:rPr>
                <w:noProof/>
              </w:rPr>
              <w:drawing>
                <wp:inline distT="0" distB="0" distL="0" distR="0" wp14:anchorId="77D96BDE" wp14:editId="3EF02EB7">
                  <wp:extent cx="2623410" cy="2367887"/>
                  <wp:effectExtent l="0" t="0" r="5715"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0"/>
                          <a:stretch>
                            <a:fillRect/>
                          </a:stretch>
                        </pic:blipFill>
                        <pic:spPr>
                          <a:xfrm>
                            <a:off x="0" y="0"/>
                            <a:ext cx="2639360" cy="2382284"/>
                          </a:xfrm>
                          <a:prstGeom prst="rect">
                            <a:avLst/>
                          </a:prstGeom>
                        </pic:spPr>
                      </pic:pic>
                    </a:graphicData>
                  </a:graphic>
                </wp:inline>
              </w:drawing>
            </w:r>
          </w:p>
          <w:p w14:paraId="71BDD6A1" w14:textId="7F8FE247" w:rsidR="00EB7867" w:rsidRDefault="00411AD8">
            <w:pPr>
              <w:jc w:val="center"/>
              <w:rPr>
                <w:sz w:val="22"/>
                <w:szCs w:val="22"/>
                <w:lang w:eastAsia="zh-CN"/>
              </w:rPr>
            </w:pPr>
            <w:r w:rsidRPr="00A2352F">
              <w:rPr>
                <w:sz w:val="18"/>
                <w:szCs w:val="22"/>
                <w:lang w:eastAsia="zh-CN"/>
              </w:rPr>
              <w:t>5%-tile coverage</w:t>
            </w:r>
            <w:r w:rsidR="005F53F5" w:rsidRPr="00A2352F">
              <w:rPr>
                <w:sz w:val="18"/>
                <w:szCs w:val="22"/>
                <w:lang w:eastAsia="zh-CN"/>
              </w:rPr>
              <w:t xml:space="preserve"> throughput </w:t>
            </w:r>
            <w:r w:rsidR="00740F03" w:rsidRPr="00A2352F">
              <w:rPr>
                <w:sz w:val="18"/>
                <w:szCs w:val="22"/>
                <w:lang w:eastAsia="zh-CN"/>
              </w:rPr>
              <w:t xml:space="preserve">with </w:t>
            </w:r>
            <w:r w:rsidR="002C61AA">
              <w:rPr>
                <w:sz w:val="18"/>
                <w:szCs w:val="22"/>
                <w:lang w:eastAsia="zh-CN"/>
              </w:rPr>
              <w:t>8</w:t>
            </w:r>
            <w:r w:rsidR="002C61AA" w:rsidRPr="00A2352F">
              <w:rPr>
                <w:sz w:val="18"/>
                <w:szCs w:val="22"/>
                <w:lang w:eastAsia="zh-CN"/>
              </w:rPr>
              <w:t xml:space="preserve"> </w:t>
            </w:r>
            <w:r w:rsidR="00740F03" w:rsidRPr="00A2352F">
              <w:rPr>
                <w:sz w:val="18"/>
                <w:szCs w:val="22"/>
                <w:lang w:eastAsia="zh-CN"/>
              </w:rPr>
              <w:t>CCEs</w:t>
            </w:r>
          </w:p>
        </w:tc>
        <w:tc>
          <w:tcPr>
            <w:tcW w:w="4690" w:type="dxa"/>
          </w:tcPr>
          <w:p w14:paraId="2E1A393F" w14:textId="13279822" w:rsidR="00FE5C66" w:rsidRDefault="00F857E2" w:rsidP="00EB7867">
            <w:pPr>
              <w:jc w:val="center"/>
              <w:rPr>
                <w:sz w:val="22"/>
                <w:szCs w:val="22"/>
                <w:lang w:eastAsia="zh-CN"/>
              </w:rPr>
            </w:pPr>
            <w:r w:rsidRPr="00F857E2">
              <w:rPr>
                <w:noProof/>
                <w:lang w:eastAsia="zh-CN"/>
              </w:rPr>
              <w:t xml:space="preserve"> </w:t>
            </w:r>
            <w:r w:rsidR="00F00B54" w:rsidRPr="00F00B54">
              <w:rPr>
                <w:noProof/>
              </w:rPr>
              <w:drawing>
                <wp:inline distT="0" distB="0" distL="0" distR="0" wp14:anchorId="18095883" wp14:editId="07AE5551">
                  <wp:extent cx="2599378" cy="2360131"/>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2621225" cy="2379967"/>
                          </a:xfrm>
                          <a:prstGeom prst="rect">
                            <a:avLst/>
                          </a:prstGeom>
                        </pic:spPr>
                      </pic:pic>
                    </a:graphicData>
                  </a:graphic>
                </wp:inline>
              </w:drawing>
            </w:r>
            <w:r w:rsidR="00B37744" w:rsidRPr="00886755" w:rsidDel="00B37744">
              <w:rPr>
                <w:noProof/>
                <w:sz w:val="22"/>
                <w:szCs w:val="22"/>
                <w:lang w:eastAsia="zh-CN"/>
              </w:rPr>
              <w:t xml:space="preserve"> </w:t>
            </w:r>
          </w:p>
          <w:p w14:paraId="1ADFC884" w14:textId="44A31034" w:rsidR="00EB7867" w:rsidRDefault="00F857E2" w:rsidP="00A2352F">
            <w:pPr>
              <w:jc w:val="center"/>
              <w:rPr>
                <w:sz w:val="22"/>
                <w:szCs w:val="22"/>
                <w:lang w:eastAsia="zh-CN"/>
              </w:rPr>
            </w:pPr>
            <w:r>
              <w:rPr>
                <w:sz w:val="18"/>
                <w:szCs w:val="22"/>
                <w:lang w:eastAsia="zh-CN"/>
              </w:rPr>
              <w:t>Mean</w:t>
            </w:r>
            <w:r w:rsidR="00740F03" w:rsidRPr="00A2352F">
              <w:rPr>
                <w:sz w:val="18"/>
                <w:szCs w:val="22"/>
                <w:lang w:eastAsia="zh-CN"/>
              </w:rPr>
              <w:t xml:space="preserve"> throughput with </w:t>
            </w:r>
            <w:r w:rsidR="00B37744" w:rsidRPr="00A2352F">
              <w:rPr>
                <w:sz w:val="18"/>
                <w:szCs w:val="22"/>
                <w:lang w:eastAsia="zh-CN"/>
              </w:rPr>
              <w:t>8</w:t>
            </w:r>
            <w:r w:rsidR="00740F03" w:rsidRPr="00A2352F">
              <w:rPr>
                <w:sz w:val="18"/>
                <w:szCs w:val="22"/>
                <w:lang w:eastAsia="zh-CN"/>
              </w:rPr>
              <w:t xml:space="preserve"> CCEs</w:t>
            </w:r>
          </w:p>
        </w:tc>
      </w:tr>
      <w:tr w:rsidR="00876778" w14:paraId="740FB128" w14:textId="77777777" w:rsidTr="00A2352F">
        <w:trPr>
          <w:trHeight w:val="3873"/>
        </w:trPr>
        <w:tc>
          <w:tcPr>
            <w:tcW w:w="4949" w:type="dxa"/>
          </w:tcPr>
          <w:p w14:paraId="3E903453" w14:textId="3EB1618C" w:rsidR="00876778" w:rsidRDefault="00F857E2" w:rsidP="00876778">
            <w:pPr>
              <w:jc w:val="center"/>
              <w:rPr>
                <w:sz w:val="22"/>
                <w:szCs w:val="22"/>
                <w:lang w:eastAsia="zh-CN"/>
              </w:rPr>
            </w:pPr>
            <w:r w:rsidRPr="00F857E2">
              <w:rPr>
                <w:noProof/>
                <w:lang w:eastAsia="zh-CN"/>
              </w:rPr>
              <w:t xml:space="preserve"> </w:t>
            </w:r>
            <w:r w:rsidR="00F00B54" w:rsidRPr="00F00B54">
              <w:rPr>
                <w:noProof/>
              </w:rPr>
              <w:drawing>
                <wp:inline distT="0" distB="0" distL="0" distR="0" wp14:anchorId="3F5BC506" wp14:editId="10695D3E">
                  <wp:extent cx="2629056" cy="238742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
                          <a:stretch>
                            <a:fillRect/>
                          </a:stretch>
                        </pic:blipFill>
                        <pic:spPr>
                          <a:xfrm>
                            <a:off x="0" y="0"/>
                            <a:ext cx="2641652" cy="2398863"/>
                          </a:xfrm>
                          <a:prstGeom prst="rect">
                            <a:avLst/>
                          </a:prstGeom>
                        </pic:spPr>
                      </pic:pic>
                    </a:graphicData>
                  </a:graphic>
                </wp:inline>
              </w:drawing>
            </w:r>
            <w:r w:rsidR="00876778" w:rsidRPr="00886755" w:rsidDel="001628DE">
              <w:rPr>
                <w:noProof/>
                <w:sz w:val="22"/>
                <w:szCs w:val="22"/>
                <w:lang w:eastAsia="zh-CN"/>
              </w:rPr>
              <w:t xml:space="preserve"> </w:t>
            </w:r>
          </w:p>
          <w:p w14:paraId="5B439C76" w14:textId="3D34314A" w:rsidR="00876778" w:rsidRPr="00886755" w:rsidDel="00B37744" w:rsidRDefault="00876778" w:rsidP="00876778">
            <w:pPr>
              <w:jc w:val="center"/>
              <w:rPr>
                <w:noProof/>
                <w:sz w:val="22"/>
                <w:szCs w:val="22"/>
                <w:lang w:eastAsia="zh-CN"/>
              </w:rPr>
            </w:pPr>
            <w:r w:rsidRPr="00A2352F">
              <w:rPr>
                <w:sz w:val="18"/>
                <w:szCs w:val="22"/>
                <w:lang w:eastAsia="zh-CN"/>
              </w:rPr>
              <w:t>5%-tile coverage throughput with 16 CCEs</w:t>
            </w:r>
          </w:p>
        </w:tc>
        <w:tc>
          <w:tcPr>
            <w:tcW w:w="4690" w:type="dxa"/>
          </w:tcPr>
          <w:p w14:paraId="61EF8045" w14:textId="35F81CB7" w:rsidR="00876778" w:rsidRDefault="00F857E2" w:rsidP="00876778">
            <w:pPr>
              <w:jc w:val="center"/>
              <w:rPr>
                <w:sz w:val="22"/>
                <w:szCs w:val="22"/>
                <w:lang w:eastAsia="zh-CN"/>
              </w:rPr>
            </w:pPr>
            <w:r w:rsidRPr="00F857E2">
              <w:rPr>
                <w:noProof/>
                <w:lang w:eastAsia="zh-CN"/>
              </w:rPr>
              <w:t xml:space="preserve"> </w:t>
            </w:r>
            <w:r w:rsidR="00C00347" w:rsidRPr="00C00347">
              <w:rPr>
                <w:noProof/>
              </w:rPr>
              <w:drawing>
                <wp:inline distT="0" distB="0" distL="0" distR="0" wp14:anchorId="3C50AC7F" wp14:editId="17C0B82F">
                  <wp:extent cx="2545109" cy="2372671"/>
                  <wp:effectExtent l="0" t="0" r="7620" b="889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3"/>
                          <a:stretch>
                            <a:fillRect/>
                          </a:stretch>
                        </pic:blipFill>
                        <pic:spPr>
                          <a:xfrm>
                            <a:off x="0" y="0"/>
                            <a:ext cx="2558367" cy="2385031"/>
                          </a:xfrm>
                          <a:prstGeom prst="rect">
                            <a:avLst/>
                          </a:prstGeom>
                        </pic:spPr>
                      </pic:pic>
                    </a:graphicData>
                  </a:graphic>
                </wp:inline>
              </w:drawing>
            </w:r>
          </w:p>
          <w:p w14:paraId="4BD6372E" w14:textId="0A725EB1" w:rsidR="00876778" w:rsidRDefault="002C61AA" w:rsidP="004E1285">
            <w:pPr>
              <w:keepNext/>
              <w:jc w:val="center"/>
              <w:rPr>
                <w:noProof/>
                <w:lang w:eastAsia="zh-CN"/>
              </w:rPr>
            </w:pPr>
            <w:r>
              <w:rPr>
                <w:sz w:val="18"/>
                <w:szCs w:val="22"/>
                <w:lang w:eastAsia="zh-CN"/>
              </w:rPr>
              <w:t>Mean</w:t>
            </w:r>
            <w:r w:rsidR="00876778" w:rsidRPr="00A2352F">
              <w:rPr>
                <w:sz w:val="18"/>
                <w:szCs w:val="22"/>
                <w:lang w:eastAsia="zh-CN"/>
              </w:rPr>
              <w:t xml:space="preserve"> throughput with 16 CCEs</w:t>
            </w:r>
          </w:p>
        </w:tc>
      </w:tr>
    </w:tbl>
    <w:p w14:paraId="2CF96273" w14:textId="7B233C00" w:rsidR="00A9271B" w:rsidRPr="00EE7303" w:rsidRDefault="00A9271B" w:rsidP="004E1285">
      <w:pPr>
        <w:pStyle w:val="Caption"/>
        <w:jc w:val="center"/>
        <w:rPr>
          <w:rFonts w:ascii="Times New Roman" w:hAnsi="Times New Roman" w:cs="Times New Roman"/>
          <w:sz w:val="22"/>
          <w:szCs w:val="22"/>
        </w:rPr>
      </w:pPr>
      <w:bookmarkStart w:id="2" w:name="_Ref447027888"/>
      <w:r w:rsidRPr="00EE7303">
        <w:rPr>
          <w:rFonts w:ascii="Times New Roman" w:hAnsi="Times New Roman" w:cs="Times New Roman"/>
          <w:sz w:val="22"/>
          <w:szCs w:val="22"/>
        </w:rPr>
        <w:t xml:space="preserve">Figure </w:t>
      </w:r>
      <w:r w:rsidR="00F15ADC" w:rsidRPr="00EE7303">
        <w:rPr>
          <w:rFonts w:ascii="Times New Roman" w:hAnsi="Times New Roman" w:cs="Times New Roman"/>
          <w:sz w:val="22"/>
          <w:szCs w:val="22"/>
        </w:rPr>
        <w:fldChar w:fldCharType="begin"/>
      </w:r>
      <w:r w:rsidR="00F15ADC" w:rsidRPr="00EE7303">
        <w:rPr>
          <w:rFonts w:ascii="Times New Roman" w:hAnsi="Times New Roman" w:cs="Times New Roman"/>
          <w:sz w:val="22"/>
          <w:szCs w:val="22"/>
        </w:rPr>
        <w:instrText xml:space="preserve"> SEQ Figure \* ARABIC </w:instrText>
      </w:r>
      <w:r w:rsidR="00F15ADC" w:rsidRPr="00EE7303">
        <w:rPr>
          <w:rFonts w:ascii="Times New Roman" w:hAnsi="Times New Roman" w:cs="Times New Roman"/>
          <w:sz w:val="22"/>
          <w:szCs w:val="22"/>
        </w:rPr>
        <w:fldChar w:fldCharType="separate"/>
      </w:r>
      <w:r w:rsidR="007A6D16" w:rsidRPr="00EE7303">
        <w:rPr>
          <w:rFonts w:ascii="Times New Roman" w:hAnsi="Times New Roman" w:cs="Times New Roman"/>
          <w:noProof/>
          <w:sz w:val="22"/>
          <w:szCs w:val="22"/>
        </w:rPr>
        <w:t>1</w:t>
      </w:r>
      <w:r w:rsidR="00F15ADC" w:rsidRPr="00EE7303">
        <w:rPr>
          <w:rFonts w:ascii="Times New Roman" w:hAnsi="Times New Roman" w:cs="Times New Roman"/>
          <w:noProof/>
          <w:sz w:val="22"/>
          <w:szCs w:val="22"/>
        </w:rPr>
        <w:fldChar w:fldCharType="end"/>
      </w:r>
      <w:bookmarkEnd w:id="2"/>
      <w:r w:rsidRPr="00EE7303">
        <w:rPr>
          <w:rFonts w:ascii="Times New Roman" w:hAnsi="Times New Roman" w:cs="Times New Roman"/>
          <w:sz w:val="22"/>
          <w:szCs w:val="22"/>
        </w:rPr>
        <w:t xml:space="preserve"> </w:t>
      </w:r>
      <w:r w:rsidRPr="00EE7303">
        <w:rPr>
          <w:rFonts w:ascii="Times New Roman" w:hAnsi="Times New Roman" w:cs="Times New Roman"/>
          <w:sz w:val="22"/>
          <w:szCs w:val="22"/>
          <w:lang w:eastAsia="zh-CN"/>
        </w:rPr>
        <w:t>Packet throughput at 3kmph with 4, 8 and 16 CCEs as scheduling limitation</w:t>
      </w:r>
    </w:p>
    <w:p w14:paraId="39955DA9" w14:textId="1EFFB635" w:rsidR="00943303" w:rsidRDefault="00876778" w:rsidP="00EA537C">
      <w:pPr>
        <w:jc w:val="both"/>
        <w:rPr>
          <w:sz w:val="22"/>
          <w:szCs w:val="22"/>
          <w:lang w:eastAsia="zh-CN"/>
        </w:rPr>
      </w:pPr>
      <w:r>
        <w:rPr>
          <w:sz w:val="22"/>
          <w:szCs w:val="22"/>
          <w:lang w:eastAsia="zh-CN"/>
        </w:rPr>
        <w:t xml:space="preserve">As shown in </w:t>
      </w:r>
      <w:r>
        <w:rPr>
          <w:sz w:val="22"/>
          <w:szCs w:val="22"/>
          <w:lang w:eastAsia="zh-CN"/>
        </w:rPr>
        <w:fldChar w:fldCharType="begin"/>
      </w:r>
      <w:r>
        <w:rPr>
          <w:sz w:val="22"/>
          <w:szCs w:val="22"/>
          <w:lang w:eastAsia="zh-CN"/>
        </w:rPr>
        <w:instrText xml:space="preserve"> REF _Ref442103505 \h  \* MERGEFORMAT </w:instrText>
      </w:r>
      <w:r>
        <w:rPr>
          <w:sz w:val="22"/>
          <w:szCs w:val="22"/>
          <w:lang w:eastAsia="zh-CN"/>
        </w:rPr>
      </w:r>
      <w:r>
        <w:rPr>
          <w:sz w:val="22"/>
          <w:szCs w:val="22"/>
          <w:lang w:eastAsia="zh-CN"/>
        </w:rPr>
        <w:fldChar w:fldCharType="separate"/>
      </w:r>
      <w:r w:rsidRPr="007202D6">
        <w:rPr>
          <w:sz w:val="22"/>
          <w:szCs w:val="22"/>
          <w:lang w:eastAsia="zh-CN"/>
        </w:rPr>
        <w:t>Figure 1</w:t>
      </w:r>
      <w:r>
        <w:rPr>
          <w:sz w:val="22"/>
          <w:szCs w:val="22"/>
          <w:lang w:eastAsia="zh-CN"/>
        </w:rPr>
        <w:fldChar w:fldCharType="end"/>
      </w:r>
      <w:r>
        <w:rPr>
          <w:sz w:val="22"/>
          <w:szCs w:val="22"/>
          <w:lang w:eastAsia="zh-CN"/>
        </w:rPr>
        <w:t xml:space="preserve">, the general curve trend is that for the 5%-tile coverage and </w:t>
      </w:r>
      <w:r w:rsidR="004E1285">
        <w:rPr>
          <w:sz w:val="22"/>
          <w:szCs w:val="22"/>
          <w:lang w:eastAsia="zh-CN"/>
        </w:rPr>
        <w:t xml:space="preserve">cell </w:t>
      </w:r>
      <w:r w:rsidR="004A086E">
        <w:rPr>
          <w:sz w:val="22"/>
          <w:szCs w:val="22"/>
          <w:lang w:eastAsia="zh-CN"/>
        </w:rPr>
        <w:t>average UE</w:t>
      </w:r>
      <w:r>
        <w:rPr>
          <w:sz w:val="22"/>
          <w:szCs w:val="22"/>
          <w:lang w:eastAsia="zh-CN"/>
        </w:rPr>
        <w:t xml:space="preserve"> throughput, the </w:t>
      </w:r>
      <w:proofErr w:type="spellStart"/>
      <w:r w:rsidR="005D4C1F">
        <w:rPr>
          <w:sz w:val="22"/>
          <w:szCs w:val="22"/>
          <w:lang w:eastAsia="zh-CN"/>
        </w:rPr>
        <w:t>s</w:t>
      </w:r>
      <w:r>
        <w:rPr>
          <w:sz w:val="22"/>
          <w:szCs w:val="22"/>
          <w:lang w:eastAsia="zh-CN"/>
        </w:rPr>
        <w:t>TTI</w:t>
      </w:r>
      <w:proofErr w:type="spellEnd"/>
      <w:r>
        <w:rPr>
          <w:sz w:val="22"/>
          <w:szCs w:val="22"/>
          <w:lang w:eastAsia="zh-CN"/>
        </w:rPr>
        <w:t xml:space="preserve"> gain is mostly observed at the low load (</w:t>
      </w:r>
      <m:oMath>
        <m:r>
          <w:rPr>
            <w:rFonts w:ascii="Cambria Math" w:hAnsi="Cambria Math"/>
            <w:sz w:val="22"/>
            <w:szCs w:val="22"/>
            <w:lang w:eastAsia="zh-CN"/>
          </w:rPr>
          <m:t>λ=0.25</m:t>
        </m:r>
      </m:oMath>
      <w:r>
        <w:rPr>
          <w:sz w:val="22"/>
          <w:szCs w:val="22"/>
          <w:lang w:eastAsia="zh-CN"/>
        </w:rPr>
        <w:t xml:space="preserve">) </w:t>
      </w:r>
      <w:r w:rsidR="00430F1F">
        <w:rPr>
          <w:sz w:val="22"/>
          <w:szCs w:val="22"/>
          <w:lang w:eastAsia="zh-CN"/>
        </w:rPr>
        <w:t xml:space="preserve">and </w:t>
      </w:r>
      <w:r>
        <w:rPr>
          <w:sz w:val="22"/>
          <w:szCs w:val="22"/>
          <w:lang w:eastAsia="zh-CN"/>
        </w:rPr>
        <w:t xml:space="preserve">with </w:t>
      </w:r>
      <w:r w:rsidR="00C663F5">
        <w:rPr>
          <w:sz w:val="22"/>
          <w:szCs w:val="22"/>
          <w:lang w:eastAsia="zh-CN"/>
        </w:rPr>
        <w:t>small</w:t>
      </w:r>
      <w:r>
        <w:rPr>
          <w:sz w:val="22"/>
          <w:szCs w:val="22"/>
          <w:lang w:eastAsia="zh-CN"/>
        </w:rPr>
        <w:t xml:space="preserve"> overhead (e.g. CCEs =4). With the </w:t>
      </w:r>
      <w:r>
        <w:rPr>
          <w:sz w:val="22"/>
          <w:szCs w:val="22"/>
          <w:lang w:eastAsia="zh-CN"/>
        </w:rPr>
        <w:lastRenderedPageBreak/>
        <w:t>increasing cell load, the gain</w:t>
      </w:r>
      <w:r w:rsidR="008D27C2">
        <w:rPr>
          <w:sz w:val="22"/>
          <w:szCs w:val="22"/>
          <w:lang w:eastAsia="zh-CN"/>
        </w:rPr>
        <w:t xml:space="preserve"> of</w:t>
      </w:r>
      <w:r>
        <w:rPr>
          <w:sz w:val="22"/>
          <w:szCs w:val="22"/>
          <w:lang w:eastAsia="zh-CN"/>
        </w:rPr>
        <w:t xml:space="preserve"> </w:t>
      </w:r>
      <w:proofErr w:type="spellStart"/>
      <w:r w:rsidR="005D4C1F">
        <w:rPr>
          <w:sz w:val="22"/>
          <w:szCs w:val="22"/>
          <w:lang w:eastAsia="zh-CN"/>
        </w:rPr>
        <w:t>s</w:t>
      </w:r>
      <w:r>
        <w:rPr>
          <w:sz w:val="22"/>
          <w:szCs w:val="22"/>
          <w:lang w:eastAsia="zh-CN"/>
        </w:rPr>
        <w:t>TTI</w:t>
      </w:r>
      <w:proofErr w:type="spellEnd"/>
      <w:r>
        <w:rPr>
          <w:sz w:val="22"/>
          <w:szCs w:val="22"/>
          <w:lang w:eastAsia="zh-CN"/>
        </w:rPr>
        <w:t xml:space="preserve"> over the legacy TTI is reducing. At medium-to-high load (</w:t>
      </w:r>
      <m:oMath>
        <m:r>
          <w:rPr>
            <w:rFonts w:ascii="Cambria Math" w:hAnsi="Cambria Math"/>
            <w:sz w:val="22"/>
            <w:szCs w:val="22"/>
            <w:lang w:eastAsia="zh-CN"/>
          </w:rPr>
          <m:t>λ=0.75</m:t>
        </m:r>
      </m:oMath>
      <w:r>
        <w:rPr>
          <w:sz w:val="22"/>
          <w:szCs w:val="22"/>
          <w:lang w:eastAsia="zh-CN"/>
        </w:rPr>
        <w:t xml:space="preserve">) the throughput performance of </w:t>
      </w:r>
      <w:proofErr w:type="spellStart"/>
      <w:r w:rsidR="005D4C1F">
        <w:rPr>
          <w:sz w:val="22"/>
          <w:szCs w:val="22"/>
          <w:lang w:eastAsia="zh-CN"/>
        </w:rPr>
        <w:t>s</w:t>
      </w:r>
      <w:r>
        <w:rPr>
          <w:sz w:val="22"/>
          <w:szCs w:val="22"/>
          <w:lang w:eastAsia="zh-CN"/>
        </w:rPr>
        <w:t>TTI</w:t>
      </w:r>
      <w:proofErr w:type="spellEnd"/>
      <w:r>
        <w:rPr>
          <w:sz w:val="22"/>
          <w:szCs w:val="22"/>
          <w:lang w:eastAsia="zh-CN"/>
        </w:rPr>
        <w:t xml:space="preserve"> is actually quite close to that of the baseline of legacy TTI. </w:t>
      </w:r>
    </w:p>
    <w:p w14:paraId="6CD0056E" w14:textId="7CF8BE90" w:rsidR="00C663F5" w:rsidRDefault="00876778" w:rsidP="00C663F5">
      <w:pPr>
        <w:jc w:val="both"/>
        <w:rPr>
          <w:sz w:val="22"/>
          <w:szCs w:val="22"/>
          <w:lang w:eastAsia="zh-CN"/>
        </w:rPr>
      </w:pPr>
      <w:r>
        <w:rPr>
          <w:sz w:val="22"/>
          <w:szCs w:val="22"/>
          <w:lang w:eastAsia="zh-CN"/>
        </w:rPr>
        <w:t xml:space="preserve">With the increasing overhead (e.g., from CCE = 4 to CCE = 8), the packet throughput is jeopardized as expected. The impact is visible for both legacy and </w:t>
      </w:r>
      <w:proofErr w:type="spellStart"/>
      <w:r w:rsidR="005D4C1F">
        <w:rPr>
          <w:sz w:val="22"/>
          <w:szCs w:val="22"/>
          <w:lang w:eastAsia="zh-CN"/>
        </w:rPr>
        <w:t>s</w:t>
      </w:r>
      <w:r>
        <w:rPr>
          <w:sz w:val="22"/>
          <w:szCs w:val="22"/>
          <w:lang w:eastAsia="zh-CN"/>
        </w:rPr>
        <w:t>TTI</w:t>
      </w:r>
      <w:proofErr w:type="spellEnd"/>
      <w:r>
        <w:rPr>
          <w:sz w:val="22"/>
          <w:szCs w:val="22"/>
          <w:lang w:eastAsia="zh-CN"/>
        </w:rPr>
        <w:t>. However</w:t>
      </w:r>
      <w:r w:rsidR="000D164F">
        <w:rPr>
          <w:sz w:val="22"/>
          <w:szCs w:val="22"/>
          <w:lang w:eastAsia="zh-CN"/>
        </w:rPr>
        <w:t>,</w:t>
      </w:r>
      <w:r>
        <w:rPr>
          <w:sz w:val="22"/>
          <w:szCs w:val="22"/>
          <w:lang w:eastAsia="zh-CN"/>
        </w:rPr>
        <w:t xml:space="preserve"> compared </w:t>
      </w:r>
      <w:r w:rsidR="0037584A">
        <w:rPr>
          <w:sz w:val="22"/>
          <w:szCs w:val="22"/>
          <w:lang w:eastAsia="zh-CN"/>
        </w:rPr>
        <w:t xml:space="preserve">to </w:t>
      </w:r>
      <w:r>
        <w:rPr>
          <w:sz w:val="22"/>
          <w:szCs w:val="22"/>
          <w:lang w:eastAsia="zh-CN"/>
        </w:rPr>
        <w:t>7</w:t>
      </w:r>
      <w:r w:rsidR="0037584A">
        <w:rPr>
          <w:sz w:val="22"/>
          <w:szCs w:val="22"/>
          <w:lang w:eastAsia="zh-CN"/>
        </w:rPr>
        <w:t>-</w:t>
      </w:r>
      <w:r>
        <w:rPr>
          <w:sz w:val="22"/>
          <w:szCs w:val="22"/>
          <w:lang w:eastAsia="zh-CN"/>
        </w:rPr>
        <w:t xml:space="preserve">symbol </w:t>
      </w:r>
      <w:proofErr w:type="spellStart"/>
      <w:r>
        <w:rPr>
          <w:sz w:val="22"/>
          <w:szCs w:val="22"/>
          <w:lang w:eastAsia="zh-CN"/>
        </w:rPr>
        <w:t>sTTI</w:t>
      </w:r>
      <w:proofErr w:type="spellEnd"/>
      <w:r>
        <w:rPr>
          <w:sz w:val="22"/>
          <w:szCs w:val="22"/>
          <w:lang w:eastAsia="zh-CN"/>
        </w:rPr>
        <w:t>, more impact can be observed for the shorter TTI case</w:t>
      </w:r>
      <w:r w:rsidR="0016016A">
        <w:rPr>
          <w:sz w:val="22"/>
          <w:szCs w:val="22"/>
          <w:lang w:eastAsia="zh-CN"/>
        </w:rPr>
        <w:t xml:space="preserve"> </w:t>
      </w:r>
      <w:r w:rsidR="00D20DF3">
        <w:rPr>
          <w:sz w:val="22"/>
          <w:szCs w:val="22"/>
          <w:lang w:eastAsia="zh-CN"/>
        </w:rPr>
        <w:t>(</w:t>
      </w:r>
      <w:r w:rsidR="000D164F">
        <w:rPr>
          <w:sz w:val="22"/>
          <w:szCs w:val="22"/>
          <w:lang w:eastAsia="zh-CN"/>
        </w:rPr>
        <w:t>i.e.</w:t>
      </w:r>
      <w:r w:rsidR="00D20DF3">
        <w:rPr>
          <w:sz w:val="22"/>
          <w:szCs w:val="22"/>
          <w:lang w:eastAsia="zh-CN"/>
        </w:rPr>
        <w:t xml:space="preserve"> 2 symbol </w:t>
      </w:r>
      <w:proofErr w:type="spellStart"/>
      <w:r w:rsidR="00D20DF3">
        <w:rPr>
          <w:sz w:val="22"/>
          <w:szCs w:val="22"/>
          <w:lang w:eastAsia="zh-CN"/>
        </w:rPr>
        <w:t>sTTI</w:t>
      </w:r>
      <w:proofErr w:type="spellEnd"/>
      <w:r w:rsidR="00D20DF3">
        <w:rPr>
          <w:sz w:val="22"/>
          <w:szCs w:val="22"/>
          <w:lang w:eastAsia="zh-CN"/>
        </w:rPr>
        <w:t>)</w:t>
      </w:r>
      <w:r w:rsidR="0037584A">
        <w:rPr>
          <w:sz w:val="22"/>
          <w:szCs w:val="22"/>
          <w:lang w:eastAsia="zh-CN"/>
        </w:rPr>
        <w:t>.</w:t>
      </w:r>
      <w:r w:rsidR="00D20DF3">
        <w:rPr>
          <w:sz w:val="22"/>
          <w:szCs w:val="22"/>
          <w:lang w:eastAsia="zh-CN"/>
        </w:rPr>
        <w:t xml:space="preserve"> </w:t>
      </w:r>
      <w:r w:rsidR="0037584A">
        <w:rPr>
          <w:sz w:val="22"/>
          <w:szCs w:val="22"/>
          <w:lang w:eastAsia="zh-CN"/>
        </w:rPr>
        <w:t xml:space="preserve">When </w:t>
      </w:r>
      <w:r w:rsidR="0016016A">
        <w:rPr>
          <w:sz w:val="22"/>
          <w:szCs w:val="22"/>
          <w:lang w:eastAsia="zh-CN"/>
        </w:rPr>
        <w:t xml:space="preserve">the overhead is increased further (e.g., from CCE = </w:t>
      </w:r>
      <w:r w:rsidR="00943303">
        <w:rPr>
          <w:sz w:val="22"/>
          <w:szCs w:val="22"/>
          <w:lang w:eastAsia="zh-CN"/>
        </w:rPr>
        <w:t>8</w:t>
      </w:r>
      <w:r w:rsidR="0016016A">
        <w:rPr>
          <w:sz w:val="22"/>
          <w:szCs w:val="22"/>
          <w:lang w:eastAsia="zh-CN"/>
        </w:rPr>
        <w:t xml:space="preserve"> to CCE = </w:t>
      </w:r>
      <w:r w:rsidR="00943303">
        <w:rPr>
          <w:sz w:val="22"/>
          <w:szCs w:val="22"/>
          <w:lang w:eastAsia="zh-CN"/>
        </w:rPr>
        <w:t>16</w:t>
      </w:r>
      <w:r w:rsidR="0016016A">
        <w:rPr>
          <w:sz w:val="22"/>
          <w:szCs w:val="22"/>
          <w:lang w:eastAsia="zh-CN"/>
        </w:rPr>
        <w:t>)</w:t>
      </w:r>
      <w:r>
        <w:rPr>
          <w:sz w:val="22"/>
          <w:szCs w:val="22"/>
          <w:lang w:eastAsia="zh-CN"/>
        </w:rPr>
        <w:t xml:space="preserve">, the </w:t>
      </w:r>
      <w:proofErr w:type="spellStart"/>
      <w:r w:rsidR="005D4C1F">
        <w:rPr>
          <w:sz w:val="22"/>
          <w:szCs w:val="22"/>
          <w:lang w:eastAsia="zh-CN"/>
        </w:rPr>
        <w:t>s</w:t>
      </w:r>
      <w:r>
        <w:rPr>
          <w:sz w:val="22"/>
          <w:szCs w:val="22"/>
          <w:lang w:eastAsia="zh-CN"/>
        </w:rPr>
        <w:t>TTI</w:t>
      </w:r>
      <w:proofErr w:type="spellEnd"/>
      <w:r>
        <w:rPr>
          <w:sz w:val="22"/>
          <w:szCs w:val="22"/>
          <w:lang w:eastAsia="zh-CN"/>
        </w:rPr>
        <w:t xml:space="preserve"> gain at the low load is dropping rapidly and performance of 2</w:t>
      </w:r>
      <w:r w:rsidR="000D164F">
        <w:rPr>
          <w:sz w:val="22"/>
          <w:szCs w:val="22"/>
          <w:lang w:eastAsia="zh-CN"/>
        </w:rPr>
        <w:t>-</w:t>
      </w:r>
      <w:r>
        <w:rPr>
          <w:sz w:val="22"/>
          <w:szCs w:val="22"/>
          <w:lang w:eastAsia="zh-CN"/>
        </w:rPr>
        <w:t xml:space="preserve">symbol </w:t>
      </w:r>
      <w:proofErr w:type="spellStart"/>
      <w:r>
        <w:rPr>
          <w:sz w:val="22"/>
          <w:szCs w:val="22"/>
          <w:lang w:eastAsia="zh-CN"/>
        </w:rPr>
        <w:t>sTTI</w:t>
      </w:r>
      <w:proofErr w:type="spellEnd"/>
      <w:r>
        <w:rPr>
          <w:sz w:val="22"/>
          <w:szCs w:val="22"/>
          <w:lang w:eastAsia="zh-CN"/>
        </w:rPr>
        <w:t xml:space="preserve"> is even lower than the legacy one at low traffic load (e.g.,</w:t>
      </w:r>
      <m:oMath>
        <m:r>
          <w:rPr>
            <w:rFonts w:ascii="Cambria Math" w:hAnsi="Cambria Math"/>
            <w:sz w:val="22"/>
            <w:szCs w:val="22"/>
            <w:lang w:eastAsia="zh-CN"/>
          </w:rPr>
          <m:t xml:space="preserve"> λ=0.25</m:t>
        </m:r>
      </m:oMath>
      <w:r>
        <w:rPr>
          <w:sz w:val="22"/>
          <w:szCs w:val="22"/>
          <w:lang w:eastAsia="zh-CN"/>
        </w:rPr>
        <w:t xml:space="preserve">) for </w:t>
      </w:r>
      <w:r w:rsidR="00943303">
        <w:rPr>
          <w:sz w:val="22"/>
          <w:szCs w:val="22"/>
          <w:lang w:eastAsia="zh-CN"/>
        </w:rPr>
        <w:t xml:space="preserve">both </w:t>
      </w:r>
      <w:r>
        <w:rPr>
          <w:sz w:val="22"/>
          <w:szCs w:val="22"/>
          <w:lang w:eastAsia="zh-CN"/>
        </w:rPr>
        <w:t xml:space="preserve">cell edge </w:t>
      </w:r>
      <w:r w:rsidR="00943303">
        <w:rPr>
          <w:sz w:val="22"/>
          <w:szCs w:val="22"/>
          <w:lang w:eastAsia="zh-CN"/>
        </w:rPr>
        <w:t xml:space="preserve">and </w:t>
      </w:r>
      <w:r w:rsidR="004E1285">
        <w:rPr>
          <w:sz w:val="22"/>
          <w:szCs w:val="22"/>
          <w:lang w:eastAsia="zh-CN"/>
        </w:rPr>
        <w:t xml:space="preserve">cell </w:t>
      </w:r>
      <w:r w:rsidR="004A086E">
        <w:rPr>
          <w:sz w:val="22"/>
          <w:szCs w:val="22"/>
          <w:lang w:eastAsia="zh-CN"/>
        </w:rPr>
        <w:t>average</w:t>
      </w:r>
      <w:r w:rsidR="00943303">
        <w:rPr>
          <w:sz w:val="22"/>
          <w:szCs w:val="22"/>
          <w:lang w:eastAsia="zh-CN"/>
        </w:rPr>
        <w:t xml:space="preserve"> </w:t>
      </w:r>
      <w:r>
        <w:rPr>
          <w:sz w:val="22"/>
          <w:szCs w:val="22"/>
          <w:lang w:eastAsia="zh-CN"/>
        </w:rPr>
        <w:t xml:space="preserve">UEs. </w:t>
      </w:r>
      <w:r w:rsidR="00943303">
        <w:rPr>
          <w:sz w:val="22"/>
          <w:szCs w:val="22"/>
          <w:lang w:eastAsia="zh-CN"/>
        </w:rPr>
        <w:t xml:space="preserve">Therefore, overhead has </w:t>
      </w:r>
      <w:r w:rsidR="00C77076">
        <w:rPr>
          <w:sz w:val="22"/>
          <w:szCs w:val="22"/>
          <w:lang w:eastAsia="zh-CN"/>
        </w:rPr>
        <w:t>significant</w:t>
      </w:r>
      <w:r w:rsidR="00943303">
        <w:rPr>
          <w:sz w:val="22"/>
          <w:szCs w:val="22"/>
          <w:lang w:eastAsia="zh-CN"/>
        </w:rPr>
        <w:t xml:space="preserve"> impact on the </w:t>
      </w:r>
      <w:proofErr w:type="spellStart"/>
      <w:r w:rsidR="005D4C1F">
        <w:rPr>
          <w:sz w:val="22"/>
          <w:szCs w:val="22"/>
          <w:lang w:eastAsia="zh-CN"/>
        </w:rPr>
        <w:t>s</w:t>
      </w:r>
      <w:r w:rsidR="00943303">
        <w:rPr>
          <w:sz w:val="22"/>
          <w:szCs w:val="22"/>
          <w:lang w:eastAsia="zh-CN"/>
        </w:rPr>
        <w:t>TTI</w:t>
      </w:r>
      <w:proofErr w:type="spellEnd"/>
      <w:r w:rsidR="00943303">
        <w:rPr>
          <w:sz w:val="22"/>
          <w:szCs w:val="22"/>
          <w:lang w:eastAsia="zh-CN"/>
        </w:rPr>
        <w:t xml:space="preserve"> throughput gain,</w:t>
      </w:r>
      <w:r w:rsidR="00C77076">
        <w:rPr>
          <w:sz w:val="22"/>
          <w:szCs w:val="22"/>
          <w:lang w:eastAsia="zh-CN"/>
        </w:rPr>
        <w:t xml:space="preserve"> and </w:t>
      </w:r>
      <w:r w:rsidR="0037584A">
        <w:rPr>
          <w:sz w:val="22"/>
          <w:szCs w:val="22"/>
          <w:lang w:eastAsia="zh-CN"/>
        </w:rPr>
        <w:t xml:space="preserve">reduced control </w:t>
      </w:r>
      <w:r w:rsidR="00430F1F">
        <w:rPr>
          <w:sz w:val="22"/>
          <w:szCs w:val="22"/>
          <w:lang w:eastAsia="zh-CN"/>
        </w:rPr>
        <w:t xml:space="preserve">in </w:t>
      </w:r>
      <w:r w:rsidR="0037584A">
        <w:rPr>
          <w:sz w:val="22"/>
          <w:szCs w:val="22"/>
          <w:lang w:eastAsia="zh-CN"/>
        </w:rPr>
        <w:t>size is clearly required</w:t>
      </w:r>
      <w:r w:rsidR="00C77076">
        <w:rPr>
          <w:sz w:val="22"/>
          <w:szCs w:val="22"/>
          <w:lang w:eastAsia="zh-CN"/>
        </w:rPr>
        <w:t xml:space="preserve">. </w:t>
      </w:r>
      <w:r w:rsidR="004A086E">
        <w:rPr>
          <w:sz w:val="22"/>
          <w:szCs w:val="22"/>
          <w:lang w:eastAsia="zh-CN"/>
        </w:rPr>
        <w:t xml:space="preserve">In other words, packet throughput gain from </w:t>
      </w:r>
      <w:proofErr w:type="spellStart"/>
      <w:r w:rsidR="004A086E">
        <w:rPr>
          <w:sz w:val="22"/>
          <w:szCs w:val="22"/>
          <w:lang w:eastAsia="zh-CN"/>
        </w:rPr>
        <w:t>sTTI</w:t>
      </w:r>
      <w:proofErr w:type="spellEnd"/>
      <w:r w:rsidR="004A086E">
        <w:rPr>
          <w:sz w:val="22"/>
          <w:szCs w:val="22"/>
          <w:lang w:eastAsia="zh-CN"/>
        </w:rPr>
        <w:t xml:space="preserve"> should have reasonable overhead assumption (e.g., less than 8 CCEs for 2</w:t>
      </w:r>
      <w:r w:rsidR="00312A41">
        <w:rPr>
          <w:sz w:val="22"/>
          <w:szCs w:val="22"/>
          <w:lang w:eastAsia="zh-CN"/>
        </w:rPr>
        <w:t>-</w:t>
      </w:r>
      <w:r w:rsidR="004A086E">
        <w:rPr>
          <w:sz w:val="22"/>
          <w:szCs w:val="22"/>
          <w:lang w:eastAsia="zh-CN"/>
        </w:rPr>
        <w:t xml:space="preserve">symbol </w:t>
      </w:r>
      <w:proofErr w:type="spellStart"/>
      <w:r w:rsidR="004A086E">
        <w:rPr>
          <w:sz w:val="22"/>
          <w:szCs w:val="22"/>
          <w:lang w:eastAsia="zh-CN"/>
        </w:rPr>
        <w:t>sTTI</w:t>
      </w:r>
      <w:proofErr w:type="spellEnd"/>
      <w:r w:rsidR="004A086E">
        <w:rPr>
          <w:sz w:val="22"/>
          <w:szCs w:val="22"/>
          <w:lang w:eastAsia="zh-CN"/>
        </w:rPr>
        <w:t xml:space="preserve"> and less than 16 CCEs for slot</w:t>
      </w:r>
      <w:r w:rsidR="00312A41">
        <w:rPr>
          <w:sz w:val="22"/>
          <w:szCs w:val="22"/>
          <w:lang w:eastAsia="zh-CN"/>
        </w:rPr>
        <w:t>-</w:t>
      </w:r>
      <w:r w:rsidR="004A086E">
        <w:rPr>
          <w:sz w:val="22"/>
          <w:szCs w:val="22"/>
          <w:lang w:eastAsia="zh-CN"/>
        </w:rPr>
        <w:t xml:space="preserve">level </w:t>
      </w:r>
      <w:proofErr w:type="spellStart"/>
      <w:r w:rsidR="004A086E">
        <w:rPr>
          <w:sz w:val="22"/>
          <w:szCs w:val="22"/>
          <w:lang w:eastAsia="zh-CN"/>
        </w:rPr>
        <w:t>sTTI</w:t>
      </w:r>
      <w:proofErr w:type="spellEnd"/>
      <w:r w:rsidR="00DD3694">
        <w:rPr>
          <w:sz w:val="22"/>
          <w:szCs w:val="22"/>
          <w:lang w:eastAsia="zh-CN"/>
        </w:rPr>
        <w:t xml:space="preserve"> for cell edge UEs</w:t>
      </w:r>
      <w:r w:rsidR="004A086E">
        <w:rPr>
          <w:sz w:val="22"/>
          <w:szCs w:val="22"/>
          <w:lang w:eastAsia="zh-CN"/>
        </w:rPr>
        <w:t>).</w:t>
      </w:r>
    </w:p>
    <w:p w14:paraId="3F8D8000" w14:textId="77777777" w:rsidR="0061136F" w:rsidRDefault="0061136F" w:rsidP="0061136F">
      <w:pPr>
        <w:jc w:val="both"/>
        <w:rPr>
          <w:b/>
          <w:bCs/>
          <w:i/>
          <w:iCs/>
          <w:sz w:val="22"/>
          <w:szCs w:val="22"/>
          <w:lang w:eastAsia="zh-CN"/>
        </w:rPr>
      </w:pPr>
      <w:r w:rsidRPr="00BA56C3">
        <w:rPr>
          <w:b/>
          <w:sz w:val="22"/>
          <w:szCs w:val="22"/>
        </w:rPr>
        <w:t>Observation-1:</w:t>
      </w:r>
      <w:r w:rsidRPr="00395E8C">
        <w:rPr>
          <w:i/>
          <w:sz w:val="22"/>
          <w:szCs w:val="22"/>
        </w:rPr>
        <w:t xml:space="preserve"> </w:t>
      </w:r>
      <w:r w:rsidRPr="00395E8C">
        <w:rPr>
          <w:b/>
          <w:bCs/>
          <w:i/>
          <w:iCs/>
          <w:sz w:val="22"/>
          <w:szCs w:val="22"/>
          <w:lang w:eastAsia="zh-CN"/>
        </w:rPr>
        <w:t xml:space="preserve">Shorter TTI can provide </w:t>
      </w:r>
      <w:r>
        <w:rPr>
          <w:b/>
          <w:bCs/>
          <w:i/>
          <w:iCs/>
          <w:sz w:val="22"/>
          <w:szCs w:val="22"/>
          <w:lang w:eastAsia="zh-CN"/>
        </w:rPr>
        <w:t xml:space="preserve">throughput </w:t>
      </w:r>
      <w:r w:rsidRPr="00395E8C">
        <w:rPr>
          <w:b/>
          <w:bCs/>
          <w:i/>
          <w:iCs/>
          <w:sz w:val="22"/>
          <w:szCs w:val="22"/>
          <w:lang w:eastAsia="zh-CN"/>
        </w:rPr>
        <w:t xml:space="preserve">gain in low to moderate network load with the assumption of </w:t>
      </w:r>
      <w:r>
        <w:rPr>
          <w:b/>
          <w:bCs/>
          <w:i/>
          <w:iCs/>
          <w:sz w:val="22"/>
          <w:szCs w:val="22"/>
          <w:lang w:eastAsia="zh-CN"/>
        </w:rPr>
        <w:t>reasonable overhead</w:t>
      </w:r>
      <w:r w:rsidRPr="00395E8C">
        <w:rPr>
          <w:b/>
          <w:bCs/>
          <w:i/>
          <w:iCs/>
          <w:sz w:val="22"/>
          <w:szCs w:val="22"/>
          <w:lang w:eastAsia="zh-CN"/>
        </w:rPr>
        <w:t>.</w:t>
      </w:r>
    </w:p>
    <w:p w14:paraId="5B6DD627" w14:textId="2315EDE6" w:rsidR="00F00B54" w:rsidRPr="004E1285" w:rsidRDefault="0037584A" w:rsidP="003031CB">
      <w:pPr>
        <w:jc w:val="both"/>
      </w:pPr>
      <w:r>
        <w:rPr>
          <w:sz w:val="22"/>
          <w:szCs w:val="22"/>
          <w:lang w:eastAsia="zh-CN"/>
        </w:rPr>
        <w:t>Furthermore,</w:t>
      </w:r>
      <w:r w:rsidR="006A4E52">
        <w:rPr>
          <w:sz w:val="22"/>
          <w:szCs w:val="22"/>
          <w:lang w:eastAsia="zh-CN"/>
        </w:rPr>
        <w:t xml:space="preserve"> </w:t>
      </w:r>
      <w:r w:rsidR="00F00B54">
        <w:rPr>
          <w:sz w:val="22"/>
          <w:szCs w:val="22"/>
          <w:lang w:eastAsia="zh-CN"/>
        </w:rPr>
        <w:t xml:space="preserve">along with the </w:t>
      </w:r>
      <w:r w:rsidR="00573ED6">
        <w:rPr>
          <w:sz w:val="22"/>
          <w:szCs w:val="22"/>
          <w:lang w:eastAsia="zh-CN"/>
        </w:rPr>
        <w:t>decreasing</w:t>
      </w:r>
      <w:r w:rsidR="00F00B54">
        <w:rPr>
          <w:sz w:val="22"/>
          <w:szCs w:val="22"/>
          <w:lang w:eastAsia="zh-CN"/>
        </w:rPr>
        <w:t xml:space="preserve"> number of </w:t>
      </w:r>
      <w:r w:rsidR="00A06351">
        <w:rPr>
          <w:sz w:val="22"/>
          <w:szCs w:val="22"/>
          <w:lang w:eastAsia="zh-CN"/>
        </w:rPr>
        <w:t xml:space="preserve">maximal </w:t>
      </w:r>
      <w:r w:rsidR="00F00B54">
        <w:rPr>
          <w:sz w:val="22"/>
          <w:szCs w:val="22"/>
          <w:lang w:eastAsia="zh-CN"/>
        </w:rPr>
        <w:t>schedul</w:t>
      </w:r>
      <w:r w:rsidR="00920455">
        <w:rPr>
          <w:sz w:val="22"/>
          <w:szCs w:val="22"/>
          <w:lang w:eastAsia="zh-CN"/>
        </w:rPr>
        <w:t>ed</w:t>
      </w:r>
      <w:r w:rsidR="00F00B54">
        <w:rPr>
          <w:sz w:val="22"/>
          <w:szCs w:val="22"/>
          <w:lang w:eastAsia="zh-CN"/>
        </w:rPr>
        <w:t xml:space="preserve"> UE</w:t>
      </w:r>
      <w:r w:rsidR="00920455">
        <w:rPr>
          <w:sz w:val="22"/>
          <w:szCs w:val="22"/>
          <w:lang w:eastAsia="zh-CN"/>
        </w:rPr>
        <w:t>s</w:t>
      </w:r>
      <w:r w:rsidR="00573ED6">
        <w:rPr>
          <w:sz w:val="22"/>
          <w:szCs w:val="22"/>
          <w:lang w:eastAsia="zh-CN"/>
        </w:rPr>
        <w:t>, the UPT decreases.</w:t>
      </w:r>
      <w:r w:rsidR="00F00B54">
        <w:rPr>
          <w:sz w:val="22"/>
          <w:szCs w:val="22"/>
          <w:lang w:eastAsia="zh-CN"/>
        </w:rPr>
        <w:t xml:space="preserve"> </w:t>
      </w:r>
      <w:r w:rsidR="00573ED6">
        <w:rPr>
          <w:sz w:val="22"/>
          <w:szCs w:val="22"/>
          <w:lang w:eastAsia="zh-CN"/>
        </w:rPr>
        <w:t>Especially, when only one user is scheduled (</w:t>
      </w:r>
      <w:r w:rsidR="00BA56C3">
        <w:rPr>
          <w:sz w:val="22"/>
          <w:szCs w:val="22"/>
          <w:lang w:eastAsia="zh-CN"/>
        </w:rPr>
        <w:t xml:space="preserve">e.g., the </w:t>
      </w:r>
      <w:r w:rsidR="00573ED6">
        <w:rPr>
          <w:sz w:val="22"/>
          <w:szCs w:val="22"/>
          <w:lang w:eastAsia="zh-CN"/>
        </w:rPr>
        <w:t>curves</w:t>
      </w:r>
      <w:r w:rsidR="00BA56C3">
        <w:rPr>
          <w:sz w:val="22"/>
          <w:szCs w:val="22"/>
          <w:lang w:eastAsia="zh-CN"/>
        </w:rPr>
        <w:t xml:space="preserve"> for slot level </w:t>
      </w:r>
      <w:proofErr w:type="spellStart"/>
      <w:r w:rsidR="00BA56C3">
        <w:rPr>
          <w:sz w:val="22"/>
          <w:szCs w:val="22"/>
          <w:lang w:eastAsia="zh-CN"/>
        </w:rPr>
        <w:t>sTTI</w:t>
      </w:r>
      <w:proofErr w:type="spellEnd"/>
      <w:r w:rsidR="00BA56C3">
        <w:rPr>
          <w:sz w:val="22"/>
          <w:szCs w:val="22"/>
          <w:lang w:eastAsia="zh-CN"/>
        </w:rPr>
        <w:t xml:space="preserve"> in</w:t>
      </w:r>
      <w:r w:rsidR="00312A41">
        <w:rPr>
          <w:sz w:val="22"/>
          <w:szCs w:val="22"/>
          <w:lang w:eastAsia="zh-CN"/>
        </w:rPr>
        <w:t xml:space="preserve"> </w:t>
      </w:r>
      <w:r w:rsidR="00312A41">
        <w:rPr>
          <w:sz w:val="22"/>
          <w:szCs w:val="22"/>
          <w:lang w:eastAsia="zh-CN"/>
        </w:rPr>
        <w:fldChar w:fldCharType="begin"/>
      </w:r>
      <w:r w:rsidR="00312A41">
        <w:rPr>
          <w:sz w:val="22"/>
          <w:szCs w:val="22"/>
          <w:lang w:eastAsia="zh-CN"/>
        </w:rPr>
        <w:instrText xml:space="preserve"> REF _Ref447027888 \h </w:instrText>
      </w:r>
      <w:r w:rsidR="00312A41">
        <w:rPr>
          <w:sz w:val="22"/>
          <w:szCs w:val="22"/>
          <w:lang w:eastAsia="zh-CN"/>
        </w:rPr>
      </w:r>
      <w:r w:rsidR="00312A41">
        <w:rPr>
          <w:sz w:val="22"/>
          <w:szCs w:val="22"/>
          <w:lang w:eastAsia="zh-CN"/>
        </w:rPr>
        <w:fldChar w:fldCharType="separate"/>
      </w:r>
      <w:r w:rsidR="00312A41">
        <w:t xml:space="preserve">Figure </w:t>
      </w:r>
      <w:r w:rsidR="00312A41">
        <w:rPr>
          <w:noProof/>
        </w:rPr>
        <w:t>1</w:t>
      </w:r>
      <w:r w:rsidR="00312A41">
        <w:rPr>
          <w:sz w:val="22"/>
          <w:szCs w:val="22"/>
          <w:lang w:eastAsia="zh-CN"/>
        </w:rPr>
        <w:fldChar w:fldCharType="end"/>
      </w:r>
      <w:r w:rsidR="00573ED6">
        <w:rPr>
          <w:sz w:val="22"/>
          <w:szCs w:val="22"/>
          <w:lang w:eastAsia="zh-CN"/>
        </w:rPr>
        <w:t>), throughput is significantly impacted</w:t>
      </w:r>
      <w:r w:rsidR="00BA56C3">
        <w:rPr>
          <w:sz w:val="22"/>
          <w:szCs w:val="22"/>
          <w:lang w:eastAsia="zh-CN"/>
        </w:rPr>
        <w:t xml:space="preserve"> </w:t>
      </w:r>
      <w:r w:rsidR="008F7B70">
        <w:rPr>
          <w:sz w:val="22"/>
          <w:szCs w:val="22"/>
          <w:lang w:eastAsia="zh-CN"/>
        </w:rPr>
        <w:t>and</w:t>
      </w:r>
      <w:r w:rsidR="00A06351">
        <w:rPr>
          <w:sz w:val="22"/>
          <w:szCs w:val="22"/>
          <w:lang w:eastAsia="zh-CN"/>
        </w:rPr>
        <w:t xml:space="preserve"> </w:t>
      </w:r>
      <w:r w:rsidR="00BA56C3">
        <w:rPr>
          <w:sz w:val="22"/>
          <w:szCs w:val="22"/>
          <w:lang w:eastAsia="zh-CN"/>
        </w:rPr>
        <w:t xml:space="preserve">such trend </w:t>
      </w:r>
      <w:r w:rsidR="00A06351">
        <w:rPr>
          <w:sz w:val="22"/>
          <w:szCs w:val="22"/>
          <w:lang w:eastAsia="zh-CN"/>
        </w:rPr>
        <w:t xml:space="preserve">is inversely proportional to </w:t>
      </w:r>
      <w:r w:rsidR="0075579C">
        <w:rPr>
          <w:sz w:val="22"/>
          <w:szCs w:val="22"/>
          <w:lang w:eastAsia="zh-CN"/>
        </w:rPr>
        <w:t xml:space="preserve">the </w:t>
      </w:r>
      <w:r w:rsidR="00573ED6">
        <w:rPr>
          <w:sz w:val="22"/>
          <w:szCs w:val="22"/>
          <w:lang w:eastAsia="zh-CN"/>
        </w:rPr>
        <w:t>packet arrival rate, because frequency multiplexing</w:t>
      </w:r>
      <w:r>
        <w:rPr>
          <w:sz w:val="22"/>
          <w:szCs w:val="22"/>
          <w:lang w:eastAsia="zh-CN"/>
        </w:rPr>
        <w:t xml:space="preserve"> gain</w:t>
      </w:r>
      <w:r w:rsidR="00573ED6">
        <w:rPr>
          <w:sz w:val="22"/>
          <w:szCs w:val="22"/>
          <w:lang w:eastAsia="zh-CN"/>
        </w:rPr>
        <w:t xml:space="preserve"> increases</w:t>
      </w:r>
      <w:r w:rsidR="00312A41">
        <w:rPr>
          <w:sz w:val="22"/>
          <w:szCs w:val="22"/>
          <w:lang w:eastAsia="zh-CN"/>
        </w:rPr>
        <w:t xml:space="preserve"> with traffic load</w:t>
      </w:r>
      <w:r w:rsidR="00573ED6">
        <w:rPr>
          <w:sz w:val="22"/>
          <w:szCs w:val="22"/>
          <w:lang w:eastAsia="zh-CN"/>
        </w:rPr>
        <w:t xml:space="preserve">. </w:t>
      </w:r>
      <w:r w:rsidR="00F00B54">
        <w:rPr>
          <w:sz w:val="22"/>
          <w:szCs w:val="22"/>
          <w:lang w:eastAsia="zh-CN"/>
        </w:rPr>
        <w:t xml:space="preserve"> </w:t>
      </w:r>
    </w:p>
    <w:p w14:paraId="67B18898" w14:textId="10A453A7" w:rsidR="002E01BD" w:rsidRDefault="00C7645F" w:rsidP="003031CB">
      <w:pPr>
        <w:jc w:val="both"/>
        <w:rPr>
          <w:b/>
          <w:bCs/>
          <w:i/>
          <w:iCs/>
          <w:sz w:val="22"/>
          <w:szCs w:val="22"/>
          <w:lang w:eastAsia="zh-CN"/>
        </w:rPr>
      </w:pPr>
      <w:r>
        <w:rPr>
          <w:b/>
          <w:bCs/>
          <w:iCs/>
          <w:sz w:val="22"/>
          <w:szCs w:val="22"/>
          <w:lang w:eastAsia="zh-CN"/>
        </w:rPr>
        <w:t>Observa</w:t>
      </w:r>
      <w:r w:rsidR="003031CB" w:rsidRPr="00BA56C3">
        <w:rPr>
          <w:b/>
          <w:bCs/>
          <w:iCs/>
          <w:sz w:val="22"/>
          <w:szCs w:val="22"/>
          <w:lang w:eastAsia="zh-CN"/>
        </w:rPr>
        <w:t>tion-2:</w:t>
      </w:r>
      <w:r w:rsidR="003031CB">
        <w:rPr>
          <w:b/>
          <w:bCs/>
          <w:i/>
          <w:iCs/>
          <w:sz w:val="22"/>
          <w:szCs w:val="22"/>
          <w:lang w:eastAsia="zh-CN"/>
        </w:rPr>
        <w:t xml:space="preserve"> Limiting the number of scheduled </w:t>
      </w:r>
      <w:proofErr w:type="spellStart"/>
      <w:r w:rsidR="003031CB">
        <w:rPr>
          <w:b/>
          <w:bCs/>
          <w:i/>
          <w:iCs/>
          <w:sz w:val="22"/>
          <w:szCs w:val="22"/>
          <w:lang w:eastAsia="zh-CN"/>
        </w:rPr>
        <w:t>sTTI</w:t>
      </w:r>
      <w:proofErr w:type="spellEnd"/>
      <w:r w:rsidR="003031CB">
        <w:rPr>
          <w:b/>
          <w:bCs/>
          <w:i/>
          <w:iCs/>
          <w:sz w:val="22"/>
          <w:szCs w:val="22"/>
          <w:lang w:eastAsia="zh-CN"/>
        </w:rPr>
        <w:t xml:space="preserve"> UEs may result in reduced performance</w:t>
      </w:r>
      <w:r w:rsidR="00C62949">
        <w:rPr>
          <w:b/>
          <w:bCs/>
          <w:i/>
          <w:iCs/>
          <w:sz w:val="22"/>
          <w:szCs w:val="22"/>
          <w:lang w:eastAsia="zh-CN"/>
        </w:rPr>
        <w:t>.</w:t>
      </w:r>
    </w:p>
    <w:p w14:paraId="376A7F46" w14:textId="0A8D6666" w:rsidR="00CA717A" w:rsidRDefault="00CA717A" w:rsidP="00C663F5">
      <w:pPr>
        <w:jc w:val="both"/>
        <w:rPr>
          <w:sz w:val="22"/>
          <w:szCs w:val="22"/>
          <w:lang w:eastAsia="zh-CN"/>
        </w:rPr>
      </w:pPr>
      <w:r>
        <w:rPr>
          <w:sz w:val="22"/>
          <w:szCs w:val="22"/>
          <w:lang w:eastAsia="zh-CN"/>
        </w:rPr>
        <w:t xml:space="preserve">To </w:t>
      </w:r>
      <w:r w:rsidR="007E1B40">
        <w:rPr>
          <w:sz w:val="22"/>
          <w:szCs w:val="22"/>
          <w:lang w:eastAsia="zh-CN"/>
        </w:rPr>
        <w:t>compare the performance of 2</w:t>
      </w:r>
      <w:r w:rsidR="0037584A">
        <w:rPr>
          <w:sz w:val="22"/>
          <w:szCs w:val="22"/>
          <w:lang w:eastAsia="zh-CN"/>
        </w:rPr>
        <w:t>-</w:t>
      </w:r>
      <w:r w:rsidR="007E1B40">
        <w:rPr>
          <w:sz w:val="22"/>
          <w:szCs w:val="22"/>
          <w:lang w:eastAsia="zh-CN"/>
        </w:rPr>
        <w:t>symbol and 7</w:t>
      </w:r>
      <w:r w:rsidR="0037584A">
        <w:rPr>
          <w:sz w:val="22"/>
          <w:szCs w:val="22"/>
          <w:lang w:eastAsia="zh-CN"/>
        </w:rPr>
        <w:t>-</w:t>
      </w:r>
      <w:r w:rsidR="007E1B40">
        <w:rPr>
          <w:sz w:val="22"/>
          <w:szCs w:val="22"/>
          <w:lang w:eastAsia="zh-CN"/>
        </w:rPr>
        <w:t>symbol TTI with roughly the same overhead, we need to perform different scheduling restrictions.</w:t>
      </w:r>
      <w:r>
        <w:rPr>
          <w:sz w:val="22"/>
          <w:szCs w:val="22"/>
          <w:lang w:eastAsia="zh-CN"/>
        </w:rPr>
        <w:t xml:space="preserve"> </w:t>
      </w:r>
      <w:r w:rsidR="007E1B40">
        <w:rPr>
          <w:sz w:val="22"/>
          <w:szCs w:val="22"/>
          <w:lang w:eastAsia="zh-CN"/>
        </w:rPr>
        <w:t>Corresponding</w:t>
      </w:r>
      <w:r>
        <w:rPr>
          <w:sz w:val="22"/>
          <w:szCs w:val="22"/>
          <w:lang w:eastAsia="zh-CN"/>
        </w:rPr>
        <w:t xml:space="preserve"> parameters </w:t>
      </w:r>
      <w:r w:rsidR="007E1B40">
        <w:rPr>
          <w:sz w:val="22"/>
          <w:szCs w:val="22"/>
          <w:lang w:eastAsia="zh-CN"/>
        </w:rPr>
        <w:t>on control overhead and restrictions</w:t>
      </w:r>
      <w:r>
        <w:rPr>
          <w:sz w:val="22"/>
          <w:szCs w:val="22"/>
          <w:lang w:eastAsia="zh-CN"/>
        </w:rPr>
        <w:t xml:space="preserve"> </w:t>
      </w:r>
      <w:r w:rsidR="007E1B40">
        <w:rPr>
          <w:sz w:val="22"/>
          <w:szCs w:val="22"/>
          <w:lang w:eastAsia="zh-CN"/>
        </w:rPr>
        <w:t xml:space="preserve">are </w:t>
      </w:r>
      <w:r>
        <w:rPr>
          <w:sz w:val="22"/>
          <w:szCs w:val="22"/>
          <w:lang w:eastAsia="zh-CN"/>
        </w:rPr>
        <w:t>given in</w:t>
      </w:r>
      <w:r w:rsidR="00C95023">
        <w:rPr>
          <w:sz w:val="22"/>
          <w:szCs w:val="22"/>
          <w:lang w:eastAsia="zh-CN"/>
        </w:rPr>
        <w:t xml:space="preserve"> Table-2</w:t>
      </w:r>
      <w:r>
        <w:rPr>
          <w:sz w:val="22"/>
          <w:szCs w:val="22"/>
          <w:lang w:eastAsia="zh-CN"/>
        </w:rPr>
        <w:t>. As mentioned in section 2, to schedule a single</w:t>
      </w:r>
      <w:r w:rsidR="00B0419E">
        <w:rPr>
          <w:sz w:val="22"/>
          <w:szCs w:val="22"/>
          <w:lang w:eastAsia="zh-CN"/>
        </w:rPr>
        <w:t xml:space="preserve"> DL</w:t>
      </w:r>
      <w:r>
        <w:rPr>
          <w:sz w:val="22"/>
          <w:szCs w:val="22"/>
          <w:lang w:eastAsia="zh-CN"/>
        </w:rPr>
        <w:t xml:space="preserve"> UE we may need </w:t>
      </w:r>
      <w:r w:rsidR="00C013DC">
        <w:rPr>
          <w:sz w:val="22"/>
          <w:szCs w:val="22"/>
          <w:lang w:eastAsia="zh-CN"/>
        </w:rPr>
        <w:t>double</w:t>
      </w:r>
      <w:r w:rsidR="00B0419E">
        <w:rPr>
          <w:sz w:val="22"/>
          <w:szCs w:val="22"/>
          <w:lang w:eastAsia="zh-CN"/>
        </w:rPr>
        <w:t xml:space="preserve"> amount of</w:t>
      </w:r>
      <w:r w:rsidR="00C013DC">
        <w:rPr>
          <w:sz w:val="22"/>
          <w:szCs w:val="22"/>
          <w:lang w:eastAsia="zh-CN"/>
        </w:rPr>
        <w:t xml:space="preserve"> CCEs</w:t>
      </w:r>
      <w:r w:rsidR="00B0419E">
        <w:rPr>
          <w:sz w:val="22"/>
          <w:szCs w:val="22"/>
          <w:lang w:eastAsia="zh-CN"/>
        </w:rPr>
        <w:t>,</w:t>
      </w:r>
      <w:r w:rsidR="00B0419E" w:rsidDel="00B0419E">
        <w:rPr>
          <w:sz w:val="22"/>
          <w:szCs w:val="22"/>
          <w:lang w:eastAsia="zh-CN"/>
        </w:rPr>
        <w:t xml:space="preserve"> </w:t>
      </w:r>
      <w:r w:rsidR="00B0419E">
        <w:rPr>
          <w:sz w:val="22"/>
          <w:szCs w:val="22"/>
          <w:lang w:eastAsia="zh-CN"/>
        </w:rPr>
        <w:t>because</w:t>
      </w:r>
      <w:r w:rsidR="00C013DC">
        <w:rPr>
          <w:sz w:val="22"/>
          <w:szCs w:val="22"/>
          <w:lang w:eastAsia="zh-CN"/>
        </w:rPr>
        <w:t xml:space="preserve"> </w:t>
      </w:r>
      <w:r w:rsidR="00B0419E">
        <w:rPr>
          <w:sz w:val="22"/>
          <w:szCs w:val="22"/>
          <w:lang w:eastAsia="zh-CN"/>
        </w:rPr>
        <w:t xml:space="preserve">we consider as well UL grants and efficiency of DCI packing into </w:t>
      </w:r>
      <w:r w:rsidR="000D164F">
        <w:rPr>
          <w:sz w:val="22"/>
          <w:szCs w:val="22"/>
          <w:lang w:eastAsia="zh-CN"/>
        </w:rPr>
        <w:t xml:space="preserve">DL </w:t>
      </w:r>
      <w:r w:rsidR="00B0419E">
        <w:rPr>
          <w:sz w:val="22"/>
          <w:szCs w:val="22"/>
          <w:lang w:eastAsia="zh-CN"/>
        </w:rPr>
        <w:t>control region</w:t>
      </w:r>
      <w:r>
        <w:rPr>
          <w:sz w:val="22"/>
          <w:szCs w:val="22"/>
          <w:lang w:eastAsia="zh-CN"/>
        </w:rPr>
        <w:t>.</w:t>
      </w:r>
      <w:r w:rsidR="00CE5A24">
        <w:rPr>
          <w:sz w:val="22"/>
          <w:szCs w:val="22"/>
          <w:lang w:eastAsia="zh-CN"/>
        </w:rPr>
        <w:t xml:space="preserve"> For 2</w:t>
      </w:r>
      <w:r w:rsidR="000D164F">
        <w:rPr>
          <w:sz w:val="22"/>
          <w:szCs w:val="22"/>
          <w:lang w:eastAsia="zh-CN"/>
        </w:rPr>
        <w:t>-</w:t>
      </w:r>
      <w:r w:rsidR="00CE5A24">
        <w:rPr>
          <w:sz w:val="22"/>
          <w:szCs w:val="22"/>
          <w:lang w:eastAsia="zh-CN"/>
        </w:rPr>
        <w:t xml:space="preserve">symbol </w:t>
      </w:r>
      <w:proofErr w:type="spellStart"/>
      <w:r w:rsidR="00CE5A24">
        <w:rPr>
          <w:sz w:val="22"/>
          <w:szCs w:val="22"/>
          <w:lang w:eastAsia="zh-CN"/>
        </w:rPr>
        <w:t>sTTI</w:t>
      </w:r>
      <w:proofErr w:type="spellEnd"/>
      <w:r w:rsidR="00CE5A24">
        <w:rPr>
          <w:sz w:val="22"/>
          <w:szCs w:val="22"/>
          <w:lang w:eastAsia="zh-CN"/>
        </w:rPr>
        <w:t xml:space="preserve">, </w:t>
      </w:r>
      <w:r w:rsidR="001332FB">
        <w:rPr>
          <w:sz w:val="22"/>
          <w:szCs w:val="22"/>
          <w:lang w:eastAsia="zh-CN"/>
        </w:rPr>
        <w:t xml:space="preserve">at least </w:t>
      </w:r>
      <w:r w:rsidR="00CE5A24">
        <w:rPr>
          <w:sz w:val="22"/>
          <w:szCs w:val="22"/>
          <w:lang w:eastAsia="zh-CN"/>
        </w:rPr>
        <w:t xml:space="preserve">4 CCEs (31.7%) are needed </w:t>
      </w:r>
      <w:r w:rsidR="001332FB">
        <w:rPr>
          <w:sz w:val="22"/>
          <w:szCs w:val="22"/>
          <w:lang w:eastAsia="zh-CN"/>
        </w:rPr>
        <w:t>to schedule a</w:t>
      </w:r>
      <w:r w:rsidR="00CE5A24">
        <w:rPr>
          <w:sz w:val="22"/>
          <w:szCs w:val="22"/>
          <w:lang w:eastAsia="zh-CN"/>
        </w:rPr>
        <w:t xml:space="preserve"> </w:t>
      </w:r>
      <w:r w:rsidR="00B0419E">
        <w:rPr>
          <w:sz w:val="22"/>
          <w:szCs w:val="22"/>
          <w:lang w:eastAsia="zh-CN"/>
        </w:rPr>
        <w:t xml:space="preserve">single </w:t>
      </w:r>
      <w:r w:rsidR="00CE5A24">
        <w:rPr>
          <w:sz w:val="22"/>
          <w:szCs w:val="22"/>
          <w:lang w:eastAsia="zh-CN"/>
        </w:rPr>
        <w:t>UE</w:t>
      </w:r>
      <w:r w:rsidR="001332FB">
        <w:rPr>
          <w:sz w:val="22"/>
          <w:szCs w:val="22"/>
          <w:lang w:eastAsia="zh-CN"/>
        </w:rPr>
        <w:t>,</w:t>
      </w:r>
      <w:r w:rsidR="00CE5A24">
        <w:rPr>
          <w:sz w:val="22"/>
          <w:szCs w:val="22"/>
          <w:lang w:eastAsia="zh-CN"/>
        </w:rPr>
        <w:t xml:space="preserve"> while similar </w:t>
      </w:r>
      <w:r w:rsidR="00C013DC">
        <w:rPr>
          <w:sz w:val="22"/>
          <w:szCs w:val="22"/>
          <w:lang w:eastAsia="zh-CN"/>
        </w:rPr>
        <w:t xml:space="preserve">overhead </w:t>
      </w:r>
      <w:r w:rsidR="00CE5A24">
        <w:rPr>
          <w:sz w:val="22"/>
          <w:szCs w:val="22"/>
          <w:lang w:eastAsia="zh-CN"/>
        </w:rPr>
        <w:t>percentage is assumed in terms of number of CCEs for the case of slot level (16 CCE with 28.3%) and legacy one</w:t>
      </w:r>
      <w:r w:rsidR="00BB1346">
        <w:rPr>
          <w:sz w:val="22"/>
          <w:szCs w:val="22"/>
          <w:lang w:eastAsia="zh-CN"/>
        </w:rPr>
        <w:t xml:space="preserve"> </w:t>
      </w:r>
      <w:bookmarkStart w:id="3" w:name="_GoBack"/>
      <w:bookmarkEnd w:id="3"/>
      <w:r w:rsidR="00CE5A24">
        <w:rPr>
          <w:sz w:val="22"/>
          <w:szCs w:val="22"/>
          <w:lang w:eastAsia="zh-CN"/>
        </w:rPr>
        <w:t>(</w:t>
      </w:r>
      <w:r w:rsidR="00484CC8">
        <w:rPr>
          <w:sz w:val="22"/>
          <w:szCs w:val="22"/>
          <w:lang w:eastAsia="zh-CN"/>
        </w:rPr>
        <w:t xml:space="preserve">2 </w:t>
      </w:r>
      <w:r w:rsidR="00B0419E">
        <w:rPr>
          <w:sz w:val="22"/>
          <w:szCs w:val="22"/>
          <w:lang w:eastAsia="zh-CN"/>
        </w:rPr>
        <w:t xml:space="preserve">OFDM </w:t>
      </w:r>
      <w:r w:rsidR="00484CC8">
        <w:rPr>
          <w:sz w:val="22"/>
          <w:szCs w:val="22"/>
          <w:lang w:eastAsia="zh-CN"/>
        </w:rPr>
        <w:t xml:space="preserve">symbol PDCCH region </w:t>
      </w:r>
      <w:r w:rsidR="00CE5A24">
        <w:rPr>
          <w:sz w:val="22"/>
          <w:szCs w:val="22"/>
          <w:lang w:eastAsia="zh-CN"/>
        </w:rPr>
        <w:t xml:space="preserve">with 21.4%), </w:t>
      </w:r>
      <w:r w:rsidR="006A7E8A">
        <w:rPr>
          <w:sz w:val="22"/>
          <w:szCs w:val="22"/>
          <w:lang w:eastAsia="zh-CN"/>
        </w:rPr>
        <w:t xml:space="preserve">with corresponding </w:t>
      </w:r>
      <w:r w:rsidR="00B0419E">
        <w:rPr>
          <w:sz w:val="22"/>
          <w:szCs w:val="22"/>
          <w:lang w:eastAsia="zh-CN"/>
        </w:rPr>
        <w:t xml:space="preserve">maximum </w:t>
      </w:r>
      <w:r w:rsidR="006A7E8A">
        <w:rPr>
          <w:sz w:val="22"/>
          <w:szCs w:val="22"/>
          <w:lang w:eastAsia="zh-CN"/>
        </w:rPr>
        <w:t xml:space="preserve">number of </w:t>
      </w:r>
      <w:r w:rsidR="00B0419E">
        <w:rPr>
          <w:sz w:val="22"/>
          <w:szCs w:val="22"/>
          <w:lang w:eastAsia="zh-CN"/>
        </w:rPr>
        <w:t xml:space="preserve">scheduled </w:t>
      </w:r>
      <w:r w:rsidR="006A7E8A">
        <w:rPr>
          <w:sz w:val="22"/>
          <w:szCs w:val="22"/>
          <w:lang w:eastAsia="zh-CN"/>
        </w:rPr>
        <w:t>UEs</w:t>
      </w:r>
      <w:r w:rsidR="001332FB">
        <w:rPr>
          <w:sz w:val="22"/>
          <w:szCs w:val="22"/>
          <w:lang w:eastAsia="zh-CN"/>
        </w:rPr>
        <w:t xml:space="preserve"> 4 and 10</w:t>
      </w:r>
      <w:r w:rsidR="006A7E8A">
        <w:rPr>
          <w:sz w:val="22"/>
          <w:szCs w:val="22"/>
          <w:lang w:eastAsia="zh-CN"/>
        </w:rPr>
        <w:t xml:space="preserve">, </w:t>
      </w:r>
      <w:r w:rsidR="000D164F">
        <w:rPr>
          <w:sz w:val="22"/>
          <w:szCs w:val="22"/>
          <w:lang w:eastAsia="zh-CN"/>
        </w:rPr>
        <w:t xml:space="preserve">as shown in </w:t>
      </w:r>
      <w:r w:rsidR="000D164F">
        <w:rPr>
          <w:sz w:val="22"/>
          <w:szCs w:val="22"/>
          <w:lang w:eastAsia="zh-CN"/>
        </w:rPr>
        <w:fldChar w:fldCharType="begin"/>
      </w:r>
      <w:r w:rsidR="000D164F">
        <w:rPr>
          <w:sz w:val="22"/>
          <w:szCs w:val="22"/>
          <w:lang w:eastAsia="zh-CN"/>
        </w:rPr>
        <w:instrText xml:space="preserve"> REF _Ref447030775 \h </w:instrText>
      </w:r>
      <w:r w:rsidR="000D164F">
        <w:rPr>
          <w:sz w:val="22"/>
          <w:szCs w:val="22"/>
          <w:lang w:eastAsia="zh-CN"/>
        </w:rPr>
      </w:r>
      <w:r w:rsidR="000D164F">
        <w:rPr>
          <w:sz w:val="22"/>
          <w:szCs w:val="22"/>
          <w:lang w:eastAsia="zh-CN"/>
        </w:rPr>
        <w:fldChar w:fldCharType="separate"/>
      </w:r>
      <w:r w:rsidR="000D164F">
        <w:t xml:space="preserve">Table </w:t>
      </w:r>
      <w:r w:rsidR="000D164F">
        <w:rPr>
          <w:noProof/>
        </w:rPr>
        <w:t>2</w:t>
      </w:r>
      <w:r w:rsidR="000D164F">
        <w:rPr>
          <w:sz w:val="22"/>
          <w:szCs w:val="22"/>
          <w:lang w:eastAsia="zh-CN"/>
        </w:rPr>
        <w:fldChar w:fldCharType="end"/>
      </w:r>
      <w:r w:rsidR="00CE5A24">
        <w:rPr>
          <w:sz w:val="22"/>
          <w:szCs w:val="22"/>
          <w:lang w:eastAsia="zh-CN"/>
        </w:rPr>
        <w:t>.</w:t>
      </w:r>
      <w:r>
        <w:rPr>
          <w:sz w:val="22"/>
          <w:szCs w:val="22"/>
          <w:lang w:eastAsia="zh-CN"/>
        </w:rPr>
        <w:t xml:space="preserve"> </w:t>
      </w:r>
    </w:p>
    <w:p w14:paraId="1FAD5EA9" w14:textId="25B3E4DB" w:rsidR="00995872" w:rsidRPr="002461BE" w:rsidRDefault="00995872" w:rsidP="002461BE">
      <w:pPr>
        <w:pStyle w:val="Caption"/>
        <w:keepNext/>
        <w:jc w:val="center"/>
        <w:rPr>
          <w:rFonts w:ascii="Times New Roman" w:hAnsi="Times New Roman" w:cs="Times New Roman"/>
          <w:sz w:val="22"/>
          <w:szCs w:val="22"/>
        </w:rPr>
      </w:pPr>
      <w:bookmarkStart w:id="4" w:name="_Ref447030775"/>
      <w:r w:rsidRPr="002461BE">
        <w:rPr>
          <w:rFonts w:ascii="Times New Roman" w:hAnsi="Times New Roman" w:cs="Times New Roman"/>
          <w:sz w:val="22"/>
          <w:szCs w:val="22"/>
        </w:rPr>
        <w:t xml:space="preserve">Table </w:t>
      </w:r>
      <w:r w:rsidR="00F15ADC" w:rsidRPr="002461BE">
        <w:rPr>
          <w:rFonts w:ascii="Times New Roman" w:hAnsi="Times New Roman" w:cs="Times New Roman"/>
          <w:sz w:val="22"/>
          <w:szCs w:val="22"/>
        </w:rPr>
        <w:fldChar w:fldCharType="begin"/>
      </w:r>
      <w:r w:rsidR="00F15ADC" w:rsidRPr="002461BE">
        <w:rPr>
          <w:rFonts w:ascii="Times New Roman" w:hAnsi="Times New Roman" w:cs="Times New Roman"/>
          <w:sz w:val="22"/>
          <w:szCs w:val="22"/>
        </w:rPr>
        <w:instrText xml:space="preserve"> SEQ Table \* ARABIC </w:instrText>
      </w:r>
      <w:r w:rsidR="00F15ADC" w:rsidRPr="002461BE">
        <w:rPr>
          <w:rFonts w:ascii="Times New Roman" w:hAnsi="Times New Roman" w:cs="Times New Roman"/>
          <w:sz w:val="22"/>
          <w:szCs w:val="22"/>
        </w:rPr>
        <w:fldChar w:fldCharType="separate"/>
      </w:r>
      <w:r w:rsidRPr="002461BE">
        <w:rPr>
          <w:rFonts w:ascii="Times New Roman" w:hAnsi="Times New Roman" w:cs="Times New Roman"/>
          <w:noProof/>
          <w:sz w:val="22"/>
          <w:szCs w:val="22"/>
        </w:rPr>
        <w:t>2</w:t>
      </w:r>
      <w:r w:rsidR="00F15ADC" w:rsidRPr="002461BE">
        <w:rPr>
          <w:rFonts w:ascii="Times New Roman" w:hAnsi="Times New Roman" w:cs="Times New Roman"/>
          <w:noProof/>
          <w:sz w:val="22"/>
          <w:szCs w:val="22"/>
        </w:rPr>
        <w:fldChar w:fldCharType="end"/>
      </w:r>
      <w:bookmarkEnd w:id="4"/>
      <w:r w:rsidRPr="002461BE">
        <w:rPr>
          <w:rFonts w:ascii="Times New Roman" w:hAnsi="Times New Roman" w:cs="Times New Roman"/>
          <w:sz w:val="22"/>
          <w:szCs w:val="22"/>
          <w:lang w:eastAsia="zh-CN"/>
        </w:rPr>
        <w:t xml:space="preserve"> Max. Num. of </w:t>
      </w:r>
      <w:proofErr w:type="spellStart"/>
      <w:r w:rsidRPr="002461BE">
        <w:rPr>
          <w:rFonts w:ascii="Times New Roman" w:hAnsi="Times New Roman" w:cs="Times New Roman"/>
          <w:sz w:val="22"/>
          <w:szCs w:val="22"/>
          <w:lang w:eastAsia="zh-CN"/>
        </w:rPr>
        <w:t>sched</w:t>
      </w:r>
      <w:proofErr w:type="spellEnd"/>
      <w:r w:rsidRPr="002461BE">
        <w:rPr>
          <w:rFonts w:ascii="Times New Roman" w:hAnsi="Times New Roman" w:cs="Times New Roman"/>
          <w:sz w:val="22"/>
          <w:szCs w:val="22"/>
          <w:lang w:eastAsia="zh-CN"/>
        </w:rPr>
        <w:t>. UEs &amp; approximate overhead assumptions</w:t>
      </w:r>
    </w:p>
    <w:tbl>
      <w:tblPr>
        <w:tblStyle w:val="TableGrid"/>
        <w:tblW w:w="0" w:type="auto"/>
        <w:tblInd w:w="1276" w:type="dxa"/>
        <w:tblLook w:val="04A0" w:firstRow="1" w:lastRow="0" w:firstColumn="1" w:lastColumn="0" w:noHBand="0" w:noVBand="1"/>
      </w:tblPr>
      <w:tblGrid>
        <w:gridCol w:w="2537"/>
        <w:gridCol w:w="2410"/>
        <w:gridCol w:w="2104"/>
      </w:tblGrid>
      <w:tr w:rsidR="00CE5A24" w:rsidRPr="002461BE" w14:paraId="39ADBF41" w14:textId="77777777" w:rsidTr="002461BE">
        <w:trPr>
          <w:trHeight w:val="209"/>
        </w:trPr>
        <w:tc>
          <w:tcPr>
            <w:tcW w:w="2537" w:type="dxa"/>
            <w:tcBorders>
              <w:top w:val="single" w:sz="12" w:space="0" w:color="auto"/>
              <w:left w:val="single" w:sz="12" w:space="0" w:color="auto"/>
              <w:bottom w:val="single" w:sz="12" w:space="0" w:color="auto"/>
              <w:right w:val="single" w:sz="12" w:space="0" w:color="auto"/>
              <w:tl2br w:val="single" w:sz="4" w:space="0" w:color="auto"/>
            </w:tcBorders>
          </w:tcPr>
          <w:p w14:paraId="1E096EF1" w14:textId="77777777" w:rsidR="00CE5A24" w:rsidRPr="007A51AE" w:rsidRDefault="00CE5A24" w:rsidP="002461BE">
            <w:pPr>
              <w:jc w:val="center"/>
              <w:rPr>
                <w:lang w:eastAsia="zh-CN"/>
              </w:rPr>
            </w:pPr>
          </w:p>
        </w:tc>
        <w:tc>
          <w:tcPr>
            <w:tcW w:w="2410" w:type="dxa"/>
            <w:tcBorders>
              <w:top w:val="single" w:sz="12" w:space="0" w:color="auto"/>
              <w:left w:val="single" w:sz="12" w:space="0" w:color="auto"/>
              <w:bottom w:val="single" w:sz="12" w:space="0" w:color="auto"/>
            </w:tcBorders>
          </w:tcPr>
          <w:p w14:paraId="6AF1CA2C" w14:textId="7B14351D" w:rsidR="00CE5A24" w:rsidRPr="007A51AE" w:rsidRDefault="00017383" w:rsidP="002461BE">
            <w:pPr>
              <w:jc w:val="center"/>
              <w:rPr>
                <w:b/>
                <w:lang w:eastAsia="zh-CN"/>
              </w:rPr>
            </w:pPr>
            <w:r w:rsidRPr="007A51AE">
              <w:rPr>
                <w:b/>
                <w:lang w:eastAsia="zh-CN"/>
              </w:rPr>
              <w:t>Estimated Overhead</w:t>
            </w:r>
          </w:p>
        </w:tc>
        <w:tc>
          <w:tcPr>
            <w:tcW w:w="2104" w:type="dxa"/>
            <w:tcBorders>
              <w:top w:val="single" w:sz="12" w:space="0" w:color="auto"/>
              <w:bottom w:val="single" w:sz="12" w:space="0" w:color="auto"/>
            </w:tcBorders>
          </w:tcPr>
          <w:p w14:paraId="58E5E3C8" w14:textId="3EAE67E4" w:rsidR="00CE5A24" w:rsidRPr="007A51AE" w:rsidRDefault="00CE5A24" w:rsidP="002461BE">
            <w:pPr>
              <w:jc w:val="center"/>
              <w:rPr>
                <w:b/>
                <w:lang w:eastAsia="zh-CN"/>
              </w:rPr>
            </w:pPr>
            <w:r w:rsidRPr="007A51AE">
              <w:rPr>
                <w:b/>
                <w:lang w:eastAsia="zh-CN"/>
              </w:rPr>
              <w:t>Max. scheduled UEs</w:t>
            </w:r>
          </w:p>
        </w:tc>
      </w:tr>
      <w:tr w:rsidR="00CE5A24" w:rsidRPr="002461BE" w14:paraId="39B38B56" w14:textId="77777777" w:rsidTr="002461BE">
        <w:trPr>
          <w:trHeight w:val="209"/>
        </w:trPr>
        <w:tc>
          <w:tcPr>
            <w:tcW w:w="2537" w:type="dxa"/>
            <w:tcBorders>
              <w:top w:val="single" w:sz="12" w:space="0" w:color="auto"/>
              <w:left w:val="single" w:sz="4" w:space="0" w:color="auto"/>
              <w:right w:val="single" w:sz="4" w:space="0" w:color="auto"/>
            </w:tcBorders>
          </w:tcPr>
          <w:p w14:paraId="598EF1E9" w14:textId="7F230F40" w:rsidR="00CE5A24" w:rsidRPr="007A51AE" w:rsidRDefault="00CE5A24" w:rsidP="002461BE">
            <w:pPr>
              <w:jc w:val="center"/>
              <w:rPr>
                <w:b/>
                <w:lang w:eastAsia="zh-CN"/>
              </w:rPr>
            </w:pPr>
            <w:r w:rsidRPr="007A51AE">
              <w:rPr>
                <w:b/>
                <w:lang w:eastAsia="zh-CN"/>
              </w:rPr>
              <w:t xml:space="preserve">TTI length = 14 </w:t>
            </w:r>
            <w:proofErr w:type="spellStart"/>
            <w:r w:rsidRPr="007A51AE">
              <w:rPr>
                <w:b/>
                <w:lang w:eastAsia="zh-CN"/>
              </w:rPr>
              <w:t>symb</w:t>
            </w:r>
            <w:proofErr w:type="spellEnd"/>
            <w:r w:rsidRPr="007A51AE">
              <w:rPr>
                <w:b/>
                <w:lang w:eastAsia="zh-CN"/>
              </w:rPr>
              <w:t>.</w:t>
            </w:r>
          </w:p>
        </w:tc>
        <w:tc>
          <w:tcPr>
            <w:tcW w:w="2410" w:type="dxa"/>
            <w:tcBorders>
              <w:top w:val="single" w:sz="12" w:space="0" w:color="auto"/>
              <w:left w:val="single" w:sz="4" w:space="0" w:color="auto"/>
            </w:tcBorders>
          </w:tcPr>
          <w:p w14:paraId="5BE3548E" w14:textId="100B124E" w:rsidR="00CE5A24" w:rsidRPr="007A51AE" w:rsidRDefault="00CE5A24" w:rsidP="002461BE">
            <w:pPr>
              <w:jc w:val="center"/>
              <w:rPr>
                <w:lang w:eastAsia="zh-CN"/>
              </w:rPr>
            </w:pPr>
            <w:r w:rsidRPr="007A51AE">
              <w:rPr>
                <w:lang w:eastAsia="zh-CN"/>
              </w:rPr>
              <w:t>21.4%</w:t>
            </w:r>
          </w:p>
        </w:tc>
        <w:tc>
          <w:tcPr>
            <w:tcW w:w="2104" w:type="dxa"/>
            <w:tcBorders>
              <w:top w:val="single" w:sz="12" w:space="0" w:color="auto"/>
            </w:tcBorders>
          </w:tcPr>
          <w:p w14:paraId="3B2FAE6B" w14:textId="78A2A7BF" w:rsidR="00CE5A24" w:rsidRPr="007A51AE" w:rsidRDefault="00CE5A24" w:rsidP="002461BE">
            <w:pPr>
              <w:jc w:val="center"/>
              <w:rPr>
                <w:lang w:eastAsia="zh-CN"/>
              </w:rPr>
            </w:pPr>
            <w:r w:rsidRPr="007A51AE">
              <w:rPr>
                <w:lang w:eastAsia="zh-CN"/>
              </w:rPr>
              <w:t>10</w:t>
            </w:r>
          </w:p>
        </w:tc>
      </w:tr>
      <w:tr w:rsidR="00CE5A24" w:rsidRPr="002461BE" w14:paraId="43BE711F" w14:textId="77777777" w:rsidTr="002461BE">
        <w:trPr>
          <w:trHeight w:val="215"/>
        </w:trPr>
        <w:tc>
          <w:tcPr>
            <w:tcW w:w="2537" w:type="dxa"/>
            <w:tcBorders>
              <w:left w:val="single" w:sz="4" w:space="0" w:color="auto"/>
              <w:right w:val="single" w:sz="4" w:space="0" w:color="auto"/>
            </w:tcBorders>
          </w:tcPr>
          <w:p w14:paraId="37F53710" w14:textId="01667706" w:rsidR="00CE5A24" w:rsidRPr="007A51AE" w:rsidRDefault="00CE5A24" w:rsidP="002461BE">
            <w:pPr>
              <w:jc w:val="center"/>
              <w:rPr>
                <w:b/>
                <w:lang w:eastAsia="zh-CN"/>
              </w:rPr>
            </w:pPr>
            <w:r w:rsidRPr="007A51AE">
              <w:rPr>
                <w:b/>
                <w:lang w:eastAsia="zh-CN"/>
              </w:rPr>
              <w:t xml:space="preserve">TTI length = 7 </w:t>
            </w:r>
            <w:proofErr w:type="spellStart"/>
            <w:r w:rsidRPr="007A51AE">
              <w:rPr>
                <w:b/>
                <w:lang w:eastAsia="zh-CN"/>
              </w:rPr>
              <w:t>symb</w:t>
            </w:r>
            <w:proofErr w:type="spellEnd"/>
            <w:r w:rsidRPr="007A51AE">
              <w:rPr>
                <w:b/>
                <w:lang w:eastAsia="zh-CN"/>
              </w:rPr>
              <w:t>.</w:t>
            </w:r>
          </w:p>
        </w:tc>
        <w:tc>
          <w:tcPr>
            <w:tcW w:w="2410" w:type="dxa"/>
            <w:tcBorders>
              <w:left w:val="single" w:sz="4" w:space="0" w:color="auto"/>
            </w:tcBorders>
          </w:tcPr>
          <w:p w14:paraId="554E2BF7" w14:textId="13209357" w:rsidR="00CE5A24" w:rsidRPr="007A51AE" w:rsidRDefault="00CE5A24" w:rsidP="002461BE">
            <w:pPr>
              <w:jc w:val="center"/>
              <w:rPr>
                <w:lang w:eastAsia="zh-CN"/>
              </w:rPr>
            </w:pPr>
            <w:r w:rsidRPr="007A51AE">
              <w:rPr>
                <w:lang w:eastAsia="zh-CN"/>
              </w:rPr>
              <w:t>28.3% (16 CCEs)</w:t>
            </w:r>
          </w:p>
        </w:tc>
        <w:tc>
          <w:tcPr>
            <w:tcW w:w="2104" w:type="dxa"/>
          </w:tcPr>
          <w:p w14:paraId="32F983B0" w14:textId="0CA5B6FD" w:rsidR="00CE5A24" w:rsidRPr="007A51AE" w:rsidRDefault="00CE5A24" w:rsidP="002461BE">
            <w:pPr>
              <w:jc w:val="center"/>
              <w:rPr>
                <w:lang w:eastAsia="zh-CN"/>
              </w:rPr>
            </w:pPr>
            <w:r w:rsidRPr="007A51AE">
              <w:rPr>
                <w:lang w:eastAsia="zh-CN"/>
              </w:rPr>
              <w:t>4</w:t>
            </w:r>
          </w:p>
        </w:tc>
      </w:tr>
      <w:tr w:rsidR="00CE5A24" w:rsidRPr="002461BE" w14:paraId="683672DB" w14:textId="77777777" w:rsidTr="002461BE">
        <w:trPr>
          <w:trHeight w:val="209"/>
        </w:trPr>
        <w:tc>
          <w:tcPr>
            <w:tcW w:w="2537" w:type="dxa"/>
            <w:tcBorders>
              <w:left w:val="single" w:sz="4" w:space="0" w:color="auto"/>
              <w:right w:val="single" w:sz="4" w:space="0" w:color="auto"/>
            </w:tcBorders>
          </w:tcPr>
          <w:p w14:paraId="7C067DB6" w14:textId="64FFE9C3" w:rsidR="00CE5A24" w:rsidRPr="007A51AE" w:rsidRDefault="00CE5A24" w:rsidP="002461BE">
            <w:pPr>
              <w:jc w:val="center"/>
              <w:rPr>
                <w:b/>
                <w:lang w:eastAsia="zh-CN"/>
              </w:rPr>
            </w:pPr>
            <w:r w:rsidRPr="007A51AE">
              <w:rPr>
                <w:b/>
                <w:lang w:eastAsia="zh-CN"/>
              </w:rPr>
              <w:t xml:space="preserve">TTI length = 2 </w:t>
            </w:r>
            <w:proofErr w:type="spellStart"/>
            <w:r w:rsidRPr="007A51AE">
              <w:rPr>
                <w:b/>
                <w:lang w:eastAsia="zh-CN"/>
              </w:rPr>
              <w:t>symb</w:t>
            </w:r>
            <w:proofErr w:type="spellEnd"/>
            <w:r w:rsidRPr="007A51AE">
              <w:rPr>
                <w:b/>
                <w:lang w:eastAsia="zh-CN"/>
              </w:rPr>
              <w:t>.</w:t>
            </w:r>
          </w:p>
        </w:tc>
        <w:tc>
          <w:tcPr>
            <w:tcW w:w="2410" w:type="dxa"/>
            <w:tcBorders>
              <w:left w:val="single" w:sz="4" w:space="0" w:color="auto"/>
            </w:tcBorders>
          </w:tcPr>
          <w:p w14:paraId="2011ABF3" w14:textId="0B21FAC3" w:rsidR="00CE5A24" w:rsidRPr="007A51AE" w:rsidRDefault="00CE5A24" w:rsidP="002461BE">
            <w:pPr>
              <w:jc w:val="center"/>
              <w:rPr>
                <w:lang w:eastAsia="zh-CN"/>
              </w:rPr>
            </w:pPr>
            <w:r w:rsidRPr="007A51AE">
              <w:rPr>
                <w:lang w:eastAsia="zh-CN"/>
              </w:rPr>
              <w:t>31.7% (4 CCEs)</w:t>
            </w:r>
          </w:p>
        </w:tc>
        <w:tc>
          <w:tcPr>
            <w:tcW w:w="2104" w:type="dxa"/>
          </w:tcPr>
          <w:p w14:paraId="60FE546E" w14:textId="0F71B4B3" w:rsidR="00CE5A24" w:rsidRPr="007A51AE" w:rsidRDefault="00CE5A24" w:rsidP="002461BE">
            <w:pPr>
              <w:jc w:val="center"/>
              <w:rPr>
                <w:lang w:eastAsia="zh-CN"/>
              </w:rPr>
            </w:pPr>
            <w:r w:rsidRPr="007A51AE">
              <w:rPr>
                <w:lang w:eastAsia="zh-CN"/>
              </w:rPr>
              <w:t>1</w:t>
            </w:r>
          </w:p>
        </w:tc>
      </w:tr>
    </w:tbl>
    <w:p w14:paraId="420609C0" w14:textId="314AAF9D" w:rsidR="00CE5A24" w:rsidRDefault="006B3CD5" w:rsidP="00A2352F">
      <w:pPr>
        <w:jc w:val="both"/>
        <w:rPr>
          <w:sz w:val="22"/>
          <w:szCs w:val="22"/>
          <w:lang w:eastAsia="zh-CN"/>
        </w:rPr>
      </w:pPr>
      <w:r>
        <w:rPr>
          <w:sz w:val="22"/>
          <w:szCs w:val="22"/>
          <w:lang w:eastAsia="zh-CN"/>
        </w:rPr>
        <w:t xml:space="preserve"> </w:t>
      </w:r>
    </w:p>
    <w:p w14:paraId="193FDA40" w14:textId="58CDC67C" w:rsidR="0061136F" w:rsidRPr="000B6AE3" w:rsidRDefault="0061136F" w:rsidP="00A2352F">
      <w:pPr>
        <w:jc w:val="both"/>
        <w:rPr>
          <w:sz w:val="22"/>
          <w:szCs w:val="22"/>
          <w:lang w:eastAsia="zh-CN"/>
        </w:rPr>
      </w:pPr>
      <w:r>
        <w:rPr>
          <w:sz w:val="22"/>
          <w:szCs w:val="22"/>
          <w:lang w:eastAsia="zh-CN"/>
        </w:rPr>
        <w:t xml:space="preserve">The performance of similar overhead configuration for different TTI length according to packet arrival rate is </w:t>
      </w:r>
      <w:r w:rsidRPr="007A51AE">
        <w:rPr>
          <w:sz w:val="22"/>
          <w:szCs w:val="22"/>
          <w:lang w:eastAsia="zh-CN"/>
        </w:rPr>
        <w:t>given in</w:t>
      </w:r>
      <w:r w:rsidR="007E1B40" w:rsidRPr="007A51AE">
        <w:rPr>
          <w:sz w:val="22"/>
          <w:szCs w:val="22"/>
          <w:lang w:eastAsia="zh-CN"/>
        </w:rPr>
        <w:t xml:space="preserve"> </w:t>
      </w:r>
      <w:r w:rsidR="007E1B40" w:rsidRPr="007A51AE">
        <w:rPr>
          <w:lang w:eastAsia="zh-CN"/>
        </w:rPr>
        <w:fldChar w:fldCharType="begin"/>
      </w:r>
      <w:r w:rsidR="007E1B40" w:rsidRPr="007A51AE">
        <w:rPr>
          <w:lang w:eastAsia="zh-CN"/>
        </w:rPr>
        <w:instrText xml:space="preserve"> REF _Ref447027891 \h </w:instrText>
      </w:r>
      <w:r w:rsidR="00D21A8C" w:rsidRPr="007A51AE">
        <w:rPr>
          <w:lang w:eastAsia="zh-CN"/>
        </w:rPr>
        <w:instrText xml:space="preserve"> \* MERGEFORMAT </w:instrText>
      </w:r>
      <w:r w:rsidR="007E1B40" w:rsidRPr="007A51AE">
        <w:rPr>
          <w:lang w:eastAsia="zh-CN"/>
        </w:rPr>
      </w:r>
      <w:r w:rsidR="007E1B40" w:rsidRPr="007A51AE">
        <w:rPr>
          <w:lang w:eastAsia="zh-CN"/>
        </w:rPr>
        <w:fldChar w:fldCharType="separate"/>
      </w:r>
      <w:r w:rsidR="007E1B40" w:rsidRPr="007A51AE">
        <w:rPr>
          <w:lang w:eastAsia="zh-CN"/>
        </w:rPr>
        <w:t>Figure 2</w:t>
      </w:r>
      <w:r w:rsidR="007E1B40" w:rsidRPr="007A51AE">
        <w:rPr>
          <w:lang w:eastAsia="zh-CN"/>
        </w:rPr>
        <w:fldChar w:fldCharType="end"/>
      </w:r>
      <w:r w:rsidRPr="007A51AE">
        <w:rPr>
          <w:sz w:val="22"/>
          <w:szCs w:val="22"/>
          <w:lang w:eastAsia="zh-CN"/>
        </w:rPr>
        <w:t xml:space="preserve">. </w:t>
      </w:r>
      <w:r w:rsidR="001332FB" w:rsidRPr="007A51AE">
        <w:rPr>
          <w:sz w:val="22"/>
          <w:szCs w:val="22"/>
          <w:lang w:eastAsia="zh-CN"/>
        </w:rPr>
        <w:t>C</w:t>
      </w:r>
      <w:r w:rsidRPr="007A51AE">
        <w:rPr>
          <w:sz w:val="22"/>
          <w:szCs w:val="22"/>
          <w:lang w:eastAsia="zh-CN"/>
        </w:rPr>
        <w:t>ell</w:t>
      </w:r>
      <w:r>
        <w:rPr>
          <w:sz w:val="22"/>
          <w:szCs w:val="22"/>
          <w:lang w:eastAsia="zh-CN"/>
        </w:rPr>
        <w:t xml:space="preserve"> edge UE </w:t>
      </w:r>
      <w:r w:rsidR="001332FB">
        <w:rPr>
          <w:sz w:val="22"/>
          <w:szCs w:val="22"/>
          <w:lang w:eastAsia="zh-CN"/>
        </w:rPr>
        <w:t xml:space="preserve">using </w:t>
      </w:r>
      <w:r>
        <w:rPr>
          <w:sz w:val="22"/>
          <w:szCs w:val="22"/>
          <w:lang w:eastAsia="zh-CN"/>
        </w:rPr>
        <w:t>slot</w:t>
      </w:r>
      <w:r w:rsidR="001332FB">
        <w:rPr>
          <w:sz w:val="22"/>
          <w:szCs w:val="22"/>
          <w:lang w:eastAsia="zh-CN"/>
        </w:rPr>
        <w:t>-</w:t>
      </w:r>
      <w:r>
        <w:rPr>
          <w:sz w:val="22"/>
          <w:szCs w:val="22"/>
          <w:lang w:eastAsia="zh-CN"/>
        </w:rPr>
        <w:t xml:space="preserve">level </w:t>
      </w:r>
      <w:proofErr w:type="spellStart"/>
      <w:r>
        <w:rPr>
          <w:sz w:val="22"/>
          <w:szCs w:val="22"/>
          <w:lang w:eastAsia="zh-CN"/>
        </w:rPr>
        <w:t>sTTI</w:t>
      </w:r>
      <w:proofErr w:type="spellEnd"/>
      <w:r>
        <w:rPr>
          <w:sz w:val="22"/>
          <w:szCs w:val="22"/>
          <w:lang w:eastAsia="zh-CN"/>
        </w:rPr>
        <w:t xml:space="preserve"> has similar performance</w:t>
      </w:r>
      <w:r w:rsidR="001332FB">
        <w:rPr>
          <w:sz w:val="22"/>
          <w:szCs w:val="22"/>
          <w:lang w:eastAsia="zh-CN"/>
        </w:rPr>
        <w:t xml:space="preserve"> as UE using legacy TTI</w:t>
      </w:r>
      <w:r>
        <w:rPr>
          <w:sz w:val="22"/>
          <w:szCs w:val="22"/>
          <w:lang w:eastAsia="zh-CN"/>
        </w:rPr>
        <w:t>, while 2</w:t>
      </w:r>
      <w:r w:rsidR="001332FB">
        <w:rPr>
          <w:sz w:val="22"/>
          <w:szCs w:val="22"/>
          <w:lang w:eastAsia="zh-CN"/>
        </w:rPr>
        <w:t>-</w:t>
      </w:r>
      <w:r>
        <w:rPr>
          <w:sz w:val="22"/>
          <w:szCs w:val="22"/>
          <w:lang w:eastAsia="zh-CN"/>
        </w:rPr>
        <w:t xml:space="preserve">symbol </w:t>
      </w:r>
      <w:proofErr w:type="spellStart"/>
      <w:r>
        <w:rPr>
          <w:sz w:val="22"/>
          <w:szCs w:val="22"/>
          <w:lang w:eastAsia="zh-CN"/>
        </w:rPr>
        <w:t>sTTI</w:t>
      </w:r>
      <w:proofErr w:type="spellEnd"/>
      <w:r w:rsidR="001332FB">
        <w:rPr>
          <w:sz w:val="22"/>
          <w:szCs w:val="22"/>
          <w:lang w:eastAsia="zh-CN"/>
        </w:rPr>
        <w:t xml:space="preserve"> UE’s </w:t>
      </w:r>
      <w:r w:rsidR="00360FA0">
        <w:rPr>
          <w:sz w:val="22"/>
          <w:szCs w:val="22"/>
          <w:lang w:eastAsia="zh-CN"/>
        </w:rPr>
        <w:t>performance is inferior</w:t>
      </w:r>
      <w:r>
        <w:rPr>
          <w:sz w:val="22"/>
          <w:szCs w:val="22"/>
          <w:lang w:eastAsia="zh-CN"/>
        </w:rPr>
        <w:t xml:space="preserve">. </w:t>
      </w:r>
      <w:r w:rsidR="00360FA0">
        <w:rPr>
          <w:sz w:val="22"/>
          <w:szCs w:val="22"/>
          <w:lang w:eastAsia="zh-CN"/>
        </w:rPr>
        <w:t>When RU is changing from</w:t>
      </w:r>
      <w:r w:rsidR="0047173F">
        <w:rPr>
          <w:sz w:val="22"/>
          <w:szCs w:val="22"/>
          <w:lang w:eastAsia="zh-CN"/>
        </w:rPr>
        <w:t xml:space="preserve"> </w:t>
      </w:r>
      <w:r>
        <w:rPr>
          <w:sz w:val="22"/>
          <w:szCs w:val="22"/>
          <w:lang w:eastAsia="zh-CN"/>
        </w:rPr>
        <w:t>low to moderate</w:t>
      </w:r>
      <w:r w:rsidR="00360FA0">
        <w:rPr>
          <w:sz w:val="22"/>
          <w:szCs w:val="22"/>
          <w:lang w:eastAsia="zh-CN"/>
        </w:rPr>
        <w:t>, i.e.</w:t>
      </w:r>
      <w:r>
        <w:rPr>
          <w:sz w:val="22"/>
          <w:szCs w:val="22"/>
          <w:lang w:eastAsia="zh-CN"/>
        </w:rPr>
        <w:t xml:space="preserve"> packet arrival rate</w:t>
      </w:r>
      <w:r w:rsidR="00360FA0">
        <w:rPr>
          <w:sz w:val="22"/>
          <w:szCs w:val="22"/>
          <w:lang w:eastAsia="zh-CN"/>
        </w:rPr>
        <w:t>s</w:t>
      </w:r>
      <m:oMath>
        <m:r>
          <m:rPr>
            <m:sty m:val="p"/>
          </m:rPr>
          <w:rPr>
            <w:rFonts w:ascii="Cambria Math" w:hAnsi="Cambria Math"/>
            <w:sz w:val="22"/>
            <w:szCs w:val="22"/>
            <w:lang w:eastAsia="zh-CN"/>
          </w:rPr>
          <m:t xml:space="preserve"> </m:t>
        </m:r>
        <m:r>
          <w:rPr>
            <w:rFonts w:ascii="Cambria Math" w:hAnsi="Cambria Math"/>
            <w:sz w:val="22"/>
            <w:szCs w:val="22"/>
            <w:lang w:eastAsia="zh-CN"/>
          </w:rPr>
          <m:t>λ</m:t>
        </m:r>
        <m:r>
          <m:rPr>
            <m:sty m:val="p"/>
          </m:rPr>
          <w:rPr>
            <w:rFonts w:ascii="Cambria Math" w:hAnsi="Cambria Math"/>
            <w:sz w:val="22"/>
            <w:szCs w:val="22"/>
            <w:lang w:eastAsia="zh-CN"/>
          </w:rPr>
          <m:t>=0.25</m:t>
        </m:r>
      </m:oMath>
      <w:r w:rsidR="0047173F">
        <w:rPr>
          <w:sz w:val="22"/>
          <w:szCs w:val="22"/>
          <w:lang w:eastAsia="zh-CN"/>
        </w:rPr>
        <w:t xml:space="preserve"> </w:t>
      </w:r>
      <w:r w:rsidR="001332FB">
        <w:rPr>
          <w:sz w:val="22"/>
          <w:szCs w:val="22"/>
          <w:lang w:eastAsia="zh-CN"/>
        </w:rPr>
        <w:t>to</w:t>
      </w:r>
      <w:r w:rsidR="00360FA0">
        <w:rPr>
          <w:sz w:val="22"/>
          <w:szCs w:val="22"/>
          <w:lang w:eastAsia="zh-CN"/>
        </w:rPr>
        <w:t xml:space="preserve"> </w:t>
      </w:r>
      <m:oMath>
        <m:r>
          <w:rPr>
            <w:rFonts w:ascii="Cambria Math" w:hAnsi="Cambria Math"/>
            <w:sz w:val="22"/>
            <w:szCs w:val="22"/>
            <w:lang w:eastAsia="zh-CN"/>
          </w:rPr>
          <m:t>λ</m:t>
        </m:r>
        <m:r>
          <m:rPr>
            <m:sty m:val="p"/>
          </m:rPr>
          <w:rPr>
            <w:rFonts w:ascii="Cambria Math" w:hAnsi="Cambria Math"/>
            <w:sz w:val="22"/>
            <w:szCs w:val="22"/>
            <w:lang w:eastAsia="zh-CN"/>
          </w:rPr>
          <m:t>=0.5</m:t>
        </m:r>
      </m:oMath>
      <w:r w:rsidR="00360FA0">
        <w:rPr>
          <w:sz w:val="22"/>
          <w:szCs w:val="22"/>
          <w:lang w:eastAsia="zh-CN"/>
        </w:rPr>
        <w:t xml:space="preserve">, the </w:t>
      </w:r>
      <w:r>
        <w:rPr>
          <w:sz w:val="22"/>
          <w:szCs w:val="22"/>
          <w:lang w:eastAsia="zh-CN"/>
        </w:rPr>
        <w:t>packet throughput of</w:t>
      </w:r>
      <w:r w:rsidR="00360FA0">
        <w:rPr>
          <w:sz w:val="22"/>
          <w:szCs w:val="22"/>
          <w:lang w:eastAsia="zh-CN"/>
        </w:rPr>
        <w:t xml:space="preserve"> cell</w:t>
      </w:r>
      <w:r w:rsidR="001332FB">
        <w:rPr>
          <w:sz w:val="22"/>
          <w:szCs w:val="22"/>
          <w:lang w:eastAsia="zh-CN"/>
        </w:rPr>
        <w:t>-</w:t>
      </w:r>
      <w:r w:rsidR="00360FA0">
        <w:rPr>
          <w:sz w:val="22"/>
          <w:szCs w:val="22"/>
          <w:lang w:eastAsia="zh-CN"/>
        </w:rPr>
        <w:t>center</w:t>
      </w:r>
      <w:r>
        <w:rPr>
          <w:sz w:val="22"/>
          <w:szCs w:val="22"/>
          <w:lang w:eastAsia="zh-CN"/>
        </w:rPr>
        <w:t xml:space="preserve"> 2</w:t>
      </w:r>
      <w:r w:rsidR="001332FB">
        <w:rPr>
          <w:sz w:val="22"/>
          <w:szCs w:val="22"/>
          <w:lang w:eastAsia="zh-CN"/>
        </w:rPr>
        <w:t>-</w:t>
      </w:r>
      <w:r>
        <w:rPr>
          <w:sz w:val="22"/>
          <w:szCs w:val="22"/>
          <w:lang w:eastAsia="zh-CN"/>
        </w:rPr>
        <w:t xml:space="preserve">symbol </w:t>
      </w:r>
      <w:proofErr w:type="spellStart"/>
      <w:r>
        <w:rPr>
          <w:sz w:val="22"/>
          <w:szCs w:val="22"/>
          <w:lang w:eastAsia="zh-CN"/>
        </w:rPr>
        <w:t>sTTI</w:t>
      </w:r>
      <w:proofErr w:type="spellEnd"/>
      <w:r w:rsidR="00360FA0">
        <w:rPr>
          <w:sz w:val="22"/>
          <w:szCs w:val="22"/>
          <w:lang w:eastAsia="zh-CN"/>
        </w:rPr>
        <w:t xml:space="preserve"> UE</w:t>
      </w:r>
      <w:r w:rsidR="0047173F">
        <w:rPr>
          <w:sz w:val="22"/>
          <w:szCs w:val="22"/>
          <w:lang w:eastAsia="zh-CN"/>
        </w:rPr>
        <w:t xml:space="preserve"> drops fast and </w:t>
      </w:r>
      <w:r w:rsidR="000441FD">
        <w:rPr>
          <w:sz w:val="22"/>
          <w:szCs w:val="22"/>
          <w:lang w:eastAsia="zh-CN"/>
        </w:rPr>
        <w:t xml:space="preserve">gradually </w:t>
      </w:r>
      <w:r w:rsidR="0047173F">
        <w:rPr>
          <w:sz w:val="22"/>
          <w:szCs w:val="22"/>
          <w:lang w:eastAsia="zh-CN"/>
        </w:rPr>
        <w:t>below that of legacy one.</w:t>
      </w:r>
      <w:r w:rsidR="00E3731F">
        <w:rPr>
          <w:sz w:val="22"/>
          <w:szCs w:val="22"/>
          <w:lang w:eastAsia="zh-CN"/>
        </w:rPr>
        <w:t xml:space="preserve"> This is due to scheduling restriction of a single UE.</w:t>
      </w:r>
      <w:r w:rsidR="0047173F">
        <w:rPr>
          <w:sz w:val="22"/>
          <w:szCs w:val="22"/>
          <w:lang w:eastAsia="zh-CN"/>
        </w:rPr>
        <w:t xml:space="preserve"> </w:t>
      </w:r>
      <w:r w:rsidR="000441FD">
        <w:rPr>
          <w:sz w:val="22"/>
          <w:szCs w:val="22"/>
          <w:lang w:eastAsia="zh-CN"/>
        </w:rPr>
        <w:t>In general, as is shown from mean packet throughput in</w:t>
      </w:r>
      <w:r w:rsidR="00360FA0">
        <w:rPr>
          <w:sz w:val="22"/>
          <w:szCs w:val="22"/>
          <w:lang w:eastAsia="zh-CN"/>
        </w:rPr>
        <w:t xml:space="preserve"> </w:t>
      </w:r>
      <w:r w:rsidR="00360FA0">
        <w:rPr>
          <w:sz w:val="22"/>
          <w:szCs w:val="22"/>
          <w:lang w:eastAsia="zh-CN"/>
        </w:rPr>
        <w:fldChar w:fldCharType="begin"/>
      </w:r>
      <w:r w:rsidR="00360FA0">
        <w:rPr>
          <w:sz w:val="22"/>
          <w:szCs w:val="22"/>
          <w:lang w:eastAsia="zh-CN"/>
        </w:rPr>
        <w:instrText xml:space="preserve"> REF _Ref447027891 \h </w:instrText>
      </w:r>
      <w:r w:rsidR="00360FA0">
        <w:rPr>
          <w:sz w:val="22"/>
          <w:szCs w:val="22"/>
          <w:lang w:eastAsia="zh-CN"/>
        </w:rPr>
      </w:r>
      <w:r w:rsidR="00360FA0">
        <w:rPr>
          <w:sz w:val="22"/>
          <w:szCs w:val="22"/>
          <w:lang w:eastAsia="zh-CN"/>
        </w:rPr>
        <w:fldChar w:fldCharType="separate"/>
      </w:r>
      <w:r w:rsidR="00360FA0" w:rsidRPr="00A2557F">
        <w:rPr>
          <w:sz w:val="22"/>
          <w:szCs w:val="22"/>
          <w:lang w:eastAsia="zh-CN"/>
        </w:rPr>
        <w:t>Figure 2</w:t>
      </w:r>
      <w:r w:rsidR="00360FA0">
        <w:rPr>
          <w:sz w:val="22"/>
          <w:szCs w:val="22"/>
          <w:lang w:eastAsia="zh-CN"/>
        </w:rPr>
        <w:fldChar w:fldCharType="end"/>
      </w:r>
      <w:r w:rsidR="000441FD">
        <w:rPr>
          <w:sz w:val="22"/>
          <w:szCs w:val="22"/>
          <w:lang w:eastAsia="zh-CN"/>
        </w:rPr>
        <w:t xml:space="preserve">, </w:t>
      </w:r>
      <w:r w:rsidR="0047173F">
        <w:rPr>
          <w:sz w:val="22"/>
          <w:szCs w:val="22"/>
          <w:lang w:eastAsia="zh-CN"/>
        </w:rPr>
        <w:t>slot</w:t>
      </w:r>
      <w:r w:rsidR="001332FB">
        <w:rPr>
          <w:sz w:val="22"/>
          <w:szCs w:val="22"/>
          <w:lang w:eastAsia="zh-CN"/>
        </w:rPr>
        <w:t>-</w:t>
      </w:r>
      <w:r w:rsidR="0047173F">
        <w:rPr>
          <w:sz w:val="22"/>
          <w:szCs w:val="22"/>
          <w:lang w:eastAsia="zh-CN"/>
        </w:rPr>
        <w:t xml:space="preserve">level </w:t>
      </w:r>
      <w:proofErr w:type="spellStart"/>
      <w:r w:rsidR="0047173F">
        <w:rPr>
          <w:sz w:val="22"/>
          <w:szCs w:val="22"/>
          <w:lang w:eastAsia="zh-CN"/>
        </w:rPr>
        <w:t>sTTI</w:t>
      </w:r>
      <w:proofErr w:type="spellEnd"/>
      <w:r w:rsidR="0047173F">
        <w:rPr>
          <w:sz w:val="22"/>
          <w:szCs w:val="22"/>
          <w:lang w:eastAsia="zh-CN"/>
        </w:rPr>
        <w:t xml:space="preserve"> has stable performance and throughput gain is</w:t>
      </w:r>
      <w:r w:rsidR="00E3731F">
        <w:rPr>
          <w:sz w:val="22"/>
          <w:szCs w:val="22"/>
          <w:lang w:eastAsia="zh-CN"/>
        </w:rPr>
        <w:t xml:space="preserve"> slowly</w:t>
      </w:r>
      <w:r w:rsidR="0047173F">
        <w:rPr>
          <w:sz w:val="22"/>
          <w:szCs w:val="22"/>
          <w:lang w:eastAsia="zh-CN"/>
        </w:rPr>
        <w:t xml:space="preserve"> diminishing </w:t>
      </w:r>
      <w:r w:rsidR="00E3731F">
        <w:rPr>
          <w:sz w:val="22"/>
          <w:szCs w:val="22"/>
          <w:lang w:eastAsia="zh-CN"/>
        </w:rPr>
        <w:t>with the increasing</w:t>
      </w:r>
      <w:r w:rsidR="006F4906">
        <w:rPr>
          <w:sz w:val="22"/>
          <w:szCs w:val="22"/>
          <w:lang w:eastAsia="zh-CN"/>
        </w:rPr>
        <w:t xml:space="preserve"> </w:t>
      </w:r>
      <w:r w:rsidR="001136B2">
        <w:rPr>
          <w:sz w:val="22"/>
          <w:szCs w:val="22"/>
          <w:lang w:eastAsia="zh-CN"/>
        </w:rPr>
        <w:t xml:space="preserve">traffic </w:t>
      </w:r>
      <w:proofErr w:type="gramStart"/>
      <w:r w:rsidR="001136B2">
        <w:rPr>
          <w:sz w:val="22"/>
          <w:szCs w:val="22"/>
          <w:lang w:eastAsia="zh-CN"/>
        </w:rPr>
        <w:t xml:space="preserve">load </w:t>
      </w:r>
      <w:proofErr w:type="gramEnd"/>
      <m:oMath>
        <m:r>
          <w:rPr>
            <w:rFonts w:ascii="Cambria Math" w:hAnsi="Cambria Math"/>
            <w:sz w:val="22"/>
            <w:szCs w:val="22"/>
            <w:lang w:eastAsia="zh-CN"/>
          </w:rPr>
          <m:t>λ</m:t>
        </m:r>
      </m:oMath>
      <w:r w:rsidR="00360FA0">
        <w:rPr>
          <w:sz w:val="22"/>
          <w:szCs w:val="22"/>
          <w:lang w:eastAsia="zh-CN"/>
        </w:rPr>
        <w:t>.</w:t>
      </w:r>
      <w:r>
        <w:rPr>
          <w:sz w:val="22"/>
          <w:szCs w:val="22"/>
          <w:lang w:eastAsia="zh-CN"/>
        </w:rPr>
        <w:t xml:space="preserve"> </w:t>
      </w:r>
    </w:p>
    <w:tbl>
      <w:tblPr>
        <w:tblStyle w:val="TableGrid"/>
        <w:tblW w:w="9498" w:type="dxa"/>
        <w:tblInd w:w="-5" w:type="dxa"/>
        <w:tblLayout w:type="fixed"/>
        <w:tblLook w:val="04A0" w:firstRow="1" w:lastRow="0" w:firstColumn="1" w:lastColumn="0" w:noHBand="0" w:noVBand="1"/>
      </w:tblPr>
      <w:tblGrid>
        <w:gridCol w:w="4949"/>
        <w:gridCol w:w="4549"/>
      </w:tblGrid>
      <w:tr w:rsidR="00CE5A24" w14:paraId="0CA0773C" w14:textId="77777777" w:rsidTr="00A2352F">
        <w:trPr>
          <w:trHeight w:val="3950"/>
        </w:trPr>
        <w:tc>
          <w:tcPr>
            <w:tcW w:w="4949" w:type="dxa"/>
          </w:tcPr>
          <w:p w14:paraId="7CB0F30C" w14:textId="79E7B86D" w:rsidR="00CE5A24" w:rsidRDefault="00164F8D" w:rsidP="0061136F">
            <w:pPr>
              <w:jc w:val="center"/>
              <w:rPr>
                <w:sz w:val="22"/>
                <w:szCs w:val="22"/>
                <w:lang w:eastAsia="zh-CN"/>
              </w:rPr>
            </w:pPr>
            <w:r w:rsidRPr="00164F8D">
              <w:rPr>
                <w:noProof/>
                <w:sz w:val="22"/>
                <w:szCs w:val="22"/>
              </w:rPr>
              <w:lastRenderedPageBreak/>
              <w:drawing>
                <wp:inline distT="0" distB="0" distL="0" distR="0" wp14:anchorId="30B675AA" wp14:editId="54B83654">
                  <wp:extent cx="2729552" cy="2551648"/>
                  <wp:effectExtent l="0" t="0" r="0" b="127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stretch>
                            <a:fillRect/>
                          </a:stretch>
                        </pic:blipFill>
                        <pic:spPr>
                          <a:xfrm>
                            <a:off x="0" y="0"/>
                            <a:ext cx="2733941" cy="2555750"/>
                          </a:xfrm>
                          <a:prstGeom prst="rect">
                            <a:avLst/>
                          </a:prstGeom>
                        </pic:spPr>
                      </pic:pic>
                    </a:graphicData>
                  </a:graphic>
                </wp:inline>
              </w:drawing>
            </w:r>
          </w:p>
          <w:p w14:paraId="2B690D92" w14:textId="66DD70C6" w:rsidR="00CE5A24" w:rsidRDefault="00CE5A24" w:rsidP="0061136F">
            <w:pPr>
              <w:jc w:val="center"/>
              <w:rPr>
                <w:sz w:val="22"/>
                <w:szCs w:val="22"/>
                <w:lang w:eastAsia="zh-CN"/>
              </w:rPr>
            </w:pPr>
            <w:r>
              <w:rPr>
                <w:sz w:val="18"/>
                <w:szCs w:val="22"/>
                <w:lang w:eastAsia="zh-CN"/>
              </w:rPr>
              <w:t xml:space="preserve">5% with Core network delay = 2 </w:t>
            </w:r>
            <w:proofErr w:type="spellStart"/>
            <w:r>
              <w:rPr>
                <w:sz w:val="18"/>
                <w:szCs w:val="22"/>
                <w:lang w:eastAsia="zh-CN"/>
              </w:rPr>
              <w:t>ms</w:t>
            </w:r>
            <w:proofErr w:type="spellEnd"/>
          </w:p>
        </w:tc>
        <w:tc>
          <w:tcPr>
            <w:tcW w:w="4549" w:type="dxa"/>
          </w:tcPr>
          <w:p w14:paraId="783A5767" w14:textId="499B269B" w:rsidR="00CE5A24" w:rsidRDefault="00164F8D" w:rsidP="0061136F">
            <w:pPr>
              <w:jc w:val="center"/>
              <w:rPr>
                <w:sz w:val="22"/>
                <w:szCs w:val="22"/>
                <w:lang w:eastAsia="zh-CN"/>
              </w:rPr>
            </w:pPr>
            <w:r w:rsidRPr="00164F8D">
              <w:rPr>
                <w:noProof/>
                <w:sz w:val="22"/>
                <w:szCs w:val="22"/>
              </w:rPr>
              <w:drawing>
                <wp:inline distT="0" distB="0" distL="0" distR="0" wp14:anchorId="4E3C5E4B" wp14:editId="0357FB78">
                  <wp:extent cx="2668137" cy="2551281"/>
                  <wp:effectExtent l="0" t="0" r="0" b="1905"/>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5"/>
                          <a:stretch>
                            <a:fillRect/>
                          </a:stretch>
                        </pic:blipFill>
                        <pic:spPr>
                          <a:xfrm>
                            <a:off x="0" y="0"/>
                            <a:ext cx="2676465" cy="2559245"/>
                          </a:xfrm>
                          <a:prstGeom prst="rect">
                            <a:avLst/>
                          </a:prstGeom>
                        </pic:spPr>
                      </pic:pic>
                    </a:graphicData>
                  </a:graphic>
                </wp:inline>
              </w:drawing>
            </w:r>
          </w:p>
          <w:p w14:paraId="7138018D" w14:textId="65C0CD48" w:rsidR="00CE5A24" w:rsidRDefault="00CE5A24" w:rsidP="0061136F">
            <w:pPr>
              <w:jc w:val="center"/>
              <w:rPr>
                <w:sz w:val="22"/>
                <w:szCs w:val="22"/>
                <w:lang w:eastAsia="zh-CN"/>
              </w:rPr>
            </w:pPr>
            <w:r>
              <w:rPr>
                <w:sz w:val="18"/>
                <w:szCs w:val="22"/>
                <w:lang w:eastAsia="zh-CN"/>
              </w:rPr>
              <w:t xml:space="preserve">50% with Core network delay = 2 </w:t>
            </w:r>
            <w:proofErr w:type="spellStart"/>
            <w:r>
              <w:rPr>
                <w:sz w:val="18"/>
                <w:szCs w:val="22"/>
                <w:lang w:eastAsia="zh-CN"/>
              </w:rPr>
              <w:t>ms</w:t>
            </w:r>
            <w:proofErr w:type="spellEnd"/>
          </w:p>
        </w:tc>
      </w:tr>
      <w:tr w:rsidR="00CE5A24" w14:paraId="699944A3" w14:textId="77777777" w:rsidTr="00A2352F">
        <w:trPr>
          <w:trHeight w:val="3995"/>
        </w:trPr>
        <w:tc>
          <w:tcPr>
            <w:tcW w:w="4949" w:type="dxa"/>
          </w:tcPr>
          <w:p w14:paraId="030AF9C4" w14:textId="6024EFA2" w:rsidR="00CE5A24" w:rsidRDefault="00164F8D" w:rsidP="0061136F">
            <w:pPr>
              <w:jc w:val="center"/>
              <w:rPr>
                <w:sz w:val="22"/>
                <w:szCs w:val="22"/>
                <w:lang w:eastAsia="zh-CN"/>
              </w:rPr>
            </w:pPr>
            <w:r w:rsidRPr="00164F8D">
              <w:rPr>
                <w:noProof/>
                <w:sz w:val="22"/>
                <w:szCs w:val="22"/>
              </w:rPr>
              <w:drawing>
                <wp:inline distT="0" distB="0" distL="0" distR="0" wp14:anchorId="27DCEA5C" wp14:editId="747B3261">
                  <wp:extent cx="2729553" cy="2312670"/>
                  <wp:effectExtent l="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stretch>
                            <a:fillRect/>
                          </a:stretch>
                        </pic:blipFill>
                        <pic:spPr>
                          <a:xfrm>
                            <a:off x="0" y="0"/>
                            <a:ext cx="2754734" cy="2334005"/>
                          </a:xfrm>
                          <a:prstGeom prst="rect">
                            <a:avLst/>
                          </a:prstGeom>
                        </pic:spPr>
                      </pic:pic>
                    </a:graphicData>
                  </a:graphic>
                </wp:inline>
              </w:drawing>
            </w:r>
          </w:p>
          <w:p w14:paraId="571C73D2" w14:textId="2F911C9E" w:rsidR="00CE5A24" w:rsidRDefault="00CE5A24" w:rsidP="0061136F">
            <w:pPr>
              <w:jc w:val="center"/>
              <w:rPr>
                <w:sz w:val="22"/>
                <w:szCs w:val="22"/>
                <w:lang w:eastAsia="zh-CN"/>
              </w:rPr>
            </w:pPr>
            <w:r>
              <w:rPr>
                <w:sz w:val="18"/>
                <w:szCs w:val="22"/>
                <w:lang w:eastAsia="zh-CN"/>
              </w:rPr>
              <w:t xml:space="preserve">95% with Core network delay = 2 </w:t>
            </w:r>
            <w:proofErr w:type="spellStart"/>
            <w:r>
              <w:rPr>
                <w:sz w:val="18"/>
                <w:szCs w:val="22"/>
                <w:lang w:eastAsia="zh-CN"/>
              </w:rPr>
              <w:t>ms</w:t>
            </w:r>
            <w:proofErr w:type="spellEnd"/>
          </w:p>
        </w:tc>
        <w:tc>
          <w:tcPr>
            <w:tcW w:w="4549" w:type="dxa"/>
          </w:tcPr>
          <w:p w14:paraId="79943227" w14:textId="040A0634" w:rsidR="00CE5A24" w:rsidRDefault="00164F8D" w:rsidP="0061136F">
            <w:pPr>
              <w:jc w:val="center"/>
              <w:rPr>
                <w:sz w:val="22"/>
                <w:szCs w:val="22"/>
                <w:lang w:eastAsia="zh-CN"/>
              </w:rPr>
            </w:pPr>
            <w:r w:rsidRPr="00164F8D">
              <w:rPr>
                <w:noProof/>
                <w:sz w:val="22"/>
                <w:szCs w:val="22"/>
              </w:rPr>
              <w:drawing>
                <wp:inline distT="0" distB="0" distL="0" distR="0" wp14:anchorId="4439F274" wp14:editId="6B2E3D31">
                  <wp:extent cx="2668138" cy="2333625"/>
                  <wp:effectExtent l="0" t="0" r="0" b="0"/>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a:stretch>
                            <a:fillRect/>
                          </a:stretch>
                        </pic:blipFill>
                        <pic:spPr>
                          <a:xfrm>
                            <a:off x="0" y="0"/>
                            <a:ext cx="2675543" cy="2340102"/>
                          </a:xfrm>
                          <a:prstGeom prst="rect">
                            <a:avLst/>
                          </a:prstGeom>
                        </pic:spPr>
                      </pic:pic>
                    </a:graphicData>
                  </a:graphic>
                </wp:inline>
              </w:drawing>
            </w:r>
          </w:p>
          <w:p w14:paraId="45550478" w14:textId="77C81680" w:rsidR="00CE5A24" w:rsidRDefault="00CE5A24" w:rsidP="00A2557F">
            <w:pPr>
              <w:keepNext/>
              <w:jc w:val="center"/>
              <w:rPr>
                <w:sz w:val="22"/>
                <w:szCs w:val="22"/>
                <w:lang w:eastAsia="zh-CN"/>
              </w:rPr>
            </w:pPr>
            <w:r>
              <w:rPr>
                <w:sz w:val="18"/>
                <w:szCs w:val="22"/>
                <w:lang w:eastAsia="zh-CN"/>
              </w:rPr>
              <w:t xml:space="preserve">Mean with Core network delay = 2 </w:t>
            </w:r>
            <w:proofErr w:type="spellStart"/>
            <w:r>
              <w:rPr>
                <w:sz w:val="18"/>
                <w:szCs w:val="22"/>
                <w:lang w:eastAsia="zh-CN"/>
              </w:rPr>
              <w:t>ms</w:t>
            </w:r>
            <w:proofErr w:type="spellEnd"/>
          </w:p>
        </w:tc>
      </w:tr>
    </w:tbl>
    <w:p w14:paraId="5529DCCF" w14:textId="08FB5310" w:rsidR="007A6D16" w:rsidRPr="001A79FC" w:rsidRDefault="007A6D16" w:rsidP="001A79FC">
      <w:pPr>
        <w:pStyle w:val="Caption"/>
        <w:jc w:val="center"/>
        <w:rPr>
          <w:rFonts w:ascii="Times New Roman" w:hAnsi="Times New Roman" w:cs="Times New Roman"/>
          <w:sz w:val="22"/>
          <w:szCs w:val="22"/>
        </w:rPr>
      </w:pPr>
      <w:bookmarkStart w:id="5" w:name="_Ref447027891"/>
      <w:r w:rsidRPr="001A79FC">
        <w:rPr>
          <w:rFonts w:ascii="Times New Roman" w:hAnsi="Times New Roman" w:cs="Times New Roman"/>
          <w:sz w:val="22"/>
          <w:szCs w:val="22"/>
        </w:rPr>
        <w:t xml:space="preserve">Figure </w:t>
      </w:r>
      <w:r w:rsidR="00F15ADC" w:rsidRPr="001A79FC">
        <w:rPr>
          <w:rFonts w:ascii="Times New Roman" w:hAnsi="Times New Roman" w:cs="Times New Roman"/>
          <w:sz w:val="22"/>
          <w:szCs w:val="22"/>
        </w:rPr>
        <w:fldChar w:fldCharType="begin"/>
      </w:r>
      <w:r w:rsidR="00F15ADC" w:rsidRPr="001A79FC">
        <w:rPr>
          <w:rFonts w:ascii="Times New Roman" w:hAnsi="Times New Roman" w:cs="Times New Roman"/>
          <w:sz w:val="22"/>
          <w:szCs w:val="22"/>
        </w:rPr>
        <w:instrText xml:space="preserve"> SEQ Figure \* ARABIC </w:instrText>
      </w:r>
      <w:r w:rsidR="00F15ADC" w:rsidRPr="001A79FC">
        <w:rPr>
          <w:rFonts w:ascii="Times New Roman" w:hAnsi="Times New Roman" w:cs="Times New Roman"/>
          <w:sz w:val="22"/>
          <w:szCs w:val="22"/>
        </w:rPr>
        <w:fldChar w:fldCharType="separate"/>
      </w:r>
      <w:r w:rsidRPr="001A79FC">
        <w:rPr>
          <w:rFonts w:ascii="Times New Roman" w:hAnsi="Times New Roman" w:cs="Times New Roman"/>
          <w:noProof/>
          <w:sz w:val="22"/>
          <w:szCs w:val="22"/>
        </w:rPr>
        <w:t>2</w:t>
      </w:r>
      <w:r w:rsidR="00F15ADC" w:rsidRPr="001A79FC">
        <w:rPr>
          <w:rFonts w:ascii="Times New Roman" w:hAnsi="Times New Roman" w:cs="Times New Roman"/>
          <w:noProof/>
          <w:sz w:val="22"/>
          <w:szCs w:val="22"/>
        </w:rPr>
        <w:fldChar w:fldCharType="end"/>
      </w:r>
      <w:bookmarkEnd w:id="5"/>
      <w:r w:rsidRPr="001A79FC">
        <w:rPr>
          <w:rFonts w:ascii="Times New Roman" w:hAnsi="Times New Roman" w:cs="Times New Roman"/>
          <w:sz w:val="22"/>
          <w:szCs w:val="22"/>
          <w:lang w:eastAsia="zh-CN"/>
        </w:rPr>
        <w:t xml:space="preserve"> Impact of scheduling restrictions with fixed &amp; non-adaptive overhead model</w:t>
      </w:r>
    </w:p>
    <w:p w14:paraId="6A318088" w14:textId="7F0228CA" w:rsidR="00B8363D" w:rsidRPr="00B63729" w:rsidRDefault="00B8363D" w:rsidP="00C663F5">
      <w:pPr>
        <w:jc w:val="both"/>
        <w:rPr>
          <w:b/>
          <w:bCs/>
          <w:i/>
          <w:sz w:val="22"/>
          <w:szCs w:val="22"/>
        </w:rPr>
      </w:pPr>
      <w:r w:rsidRPr="00C7645F">
        <w:rPr>
          <w:b/>
          <w:bCs/>
          <w:sz w:val="22"/>
          <w:szCs w:val="22"/>
        </w:rPr>
        <w:t>Observation-3:</w:t>
      </w:r>
      <w:r w:rsidRPr="00B63729">
        <w:rPr>
          <w:b/>
          <w:bCs/>
          <w:i/>
          <w:sz w:val="22"/>
          <w:szCs w:val="22"/>
        </w:rPr>
        <w:t xml:space="preserve"> </w:t>
      </w:r>
      <w:r w:rsidRPr="006608E9">
        <w:rPr>
          <w:b/>
          <w:bCs/>
          <w:i/>
          <w:sz w:val="22"/>
          <w:szCs w:val="22"/>
        </w:rPr>
        <w:t xml:space="preserve">When </w:t>
      </w:r>
      <w:r w:rsidR="006608E9" w:rsidRPr="006608E9">
        <w:rPr>
          <w:b/>
          <w:i/>
          <w:sz w:val="22"/>
          <w:szCs w:val="22"/>
          <w:lang w:eastAsia="zh-CN"/>
        </w:rPr>
        <w:t>comparing the performance of 2-symbol and 7-symbol TTI with roughly the same overhead</w:t>
      </w:r>
      <w:r w:rsidRPr="006608E9">
        <w:rPr>
          <w:b/>
          <w:bCs/>
          <w:i/>
          <w:sz w:val="22"/>
          <w:szCs w:val="22"/>
        </w:rPr>
        <w:t xml:space="preserve"> and </w:t>
      </w:r>
      <w:r w:rsidR="006608E9">
        <w:rPr>
          <w:b/>
          <w:bCs/>
          <w:i/>
          <w:sz w:val="22"/>
          <w:szCs w:val="22"/>
        </w:rPr>
        <w:t>corresponding</w:t>
      </w:r>
      <w:r w:rsidRPr="006608E9">
        <w:rPr>
          <w:b/>
          <w:bCs/>
          <w:i/>
          <w:sz w:val="22"/>
          <w:szCs w:val="22"/>
        </w:rPr>
        <w:t xml:space="preserve"> scheduling restrictions we o</w:t>
      </w:r>
      <w:r w:rsidRPr="00B63729">
        <w:rPr>
          <w:b/>
          <w:bCs/>
          <w:i/>
          <w:sz w:val="22"/>
          <w:szCs w:val="22"/>
        </w:rPr>
        <w:t xml:space="preserve">bserve that: </w:t>
      </w:r>
    </w:p>
    <w:p w14:paraId="11B429A5" w14:textId="77777777" w:rsidR="00B63729" w:rsidRPr="00B63729" w:rsidRDefault="00E3731F" w:rsidP="00B63729">
      <w:pPr>
        <w:pStyle w:val="ListParagraph"/>
        <w:numPr>
          <w:ilvl w:val="0"/>
          <w:numId w:val="47"/>
        </w:numPr>
        <w:jc w:val="both"/>
        <w:rPr>
          <w:rFonts w:ascii="Times New Roman" w:hAnsi="Times New Roman" w:cs="Times New Roman"/>
          <w:b/>
          <w:i/>
          <w:lang w:eastAsia="zh-CN"/>
        </w:rPr>
      </w:pPr>
      <w:r w:rsidRPr="00B63729">
        <w:rPr>
          <w:rFonts w:ascii="Times New Roman" w:hAnsi="Times New Roman" w:cs="Times New Roman"/>
          <w:b/>
          <w:i/>
        </w:rPr>
        <w:t xml:space="preserve">The </w:t>
      </w:r>
      <w:r w:rsidR="0061136F" w:rsidRPr="00B63729">
        <w:rPr>
          <w:rFonts w:ascii="Times New Roman" w:hAnsi="Times New Roman" w:cs="Times New Roman"/>
          <w:b/>
          <w:bCs/>
          <w:i/>
          <w:iCs/>
          <w:lang w:eastAsia="zh-CN"/>
        </w:rPr>
        <w:t>user throughput gains</w:t>
      </w:r>
      <w:r w:rsidRPr="00B63729">
        <w:rPr>
          <w:rFonts w:ascii="Times New Roman" w:hAnsi="Times New Roman" w:cs="Times New Roman"/>
          <w:b/>
          <w:bCs/>
          <w:i/>
          <w:iCs/>
          <w:lang w:eastAsia="zh-CN"/>
        </w:rPr>
        <w:t xml:space="preserve"> with 2-symbol TTI</w:t>
      </w:r>
      <w:r w:rsidR="0061136F" w:rsidRPr="00B63729">
        <w:rPr>
          <w:rFonts w:ascii="Times New Roman" w:hAnsi="Times New Roman" w:cs="Times New Roman"/>
          <w:b/>
          <w:bCs/>
          <w:i/>
          <w:iCs/>
          <w:lang w:eastAsia="zh-CN"/>
        </w:rPr>
        <w:t xml:space="preserve"> diminish and can become negative with the increased </w:t>
      </w:r>
      <w:r w:rsidR="0047173F" w:rsidRPr="00B63729">
        <w:rPr>
          <w:rFonts w:ascii="Times New Roman" w:hAnsi="Times New Roman" w:cs="Times New Roman"/>
          <w:b/>
          <w:bCs/>
          <w:i/>
          <w:iCs/>
          <w:lang w:eastAsia="zh-CN"/>
        </w:rPr>
        <w:t>packet arrival rate/traffic load</w:t>
      </w:r>
      <w:r w:rsidR="0061136F" w:rsidRPr="00B63729">
        <w:rPr>
          <w:rFonts w:ascii="Times New Roman" w:hAnsi="Times New Roman" w:cs="Times New Roman"/>
          <w:b/>
          <w:bCs/>
          <w:i/>
          <w:iCs/>
          <w:lang w:eastAsia="zh-CN"/>
        </w:rPr>
        <w:t>.</w:t>
      </w:r>
      <w:r w:rsidRPr="00B63729">
        <w:rPr>
          <w:rFonts w:ascii="Times New Roman" w:hAnsi="Times New Roman" w:cs="Times New Roman"/>
          <w:b/>
          <w:bCs/>
          <w:i/>
          <w:iCs/>
          <w:lang w:eastAsia="zh-CN"/>
        </w:rPr>
        <w:t xml:space="preserve"> The</w:t>
      </w:r>
      <w:r w:rsidR="0047173F" w:rsidRPr="00B63729">
        <w:rPr>
          <w:rFonts w:ascii="Times New Roman" w:hAnsi="Times New Roman" w:cs="Times New Roman"/>
          <w:b/>
          <w:bCs/>
          <w:i/>
          <w:iCs/>
          <w:lang w:eastAsia="zh-CN"/>
        </w:rPr>
        <w:t xml:space="preserve"> </w:t>
      </w:r>
      <w:r w:rsidRPr="00B63729">
        <w:rPr>
          <w:rFonts w:ascii="Times New Roman" w:hAnsi="Times New Roman" w:cs="Times New Roman"/>
          <w:b/>
          <w:bCs/>
          <w:i/>
          <w:iCs/>
          <w:lang w:eastAsia="zh-CN"/>
        </w:rPr>
        <w:t xml:space="preserve">2-symbol </w:t>
      </w:r>
      <w:r w:rsidR="0047173F" w:rsidRPr="00B63729">
        <w:rPr>
          <w:rFonts w:ascii="Times New Roman" w:hAnsi="Times New Roman" w:cs="Times New Roman"/>
          <w:b/>
          <w:bCs/>
          <w:i/>
          <w:iCs/>
          <w:lang w:eastAsia="zh-CN"/>
        </w:rPr>
        <w:t>TTI is suitable</w:t>
      </w:r>
      <w:r w:rsidR="00F3743B" w:rsidRPr="00B63729">
        <w:rPr>
          <w:rFonts w:ascii="Times New Roman" w:hAnsi="Times New Roman" w:cs="Times New Roman"/>
          <w:b/>
          <w:bCs/>
          <w:i/>
          <w:iCs/>
          <w:lang w:eastAsia="zh-CN"/>
        </w:rPr>
        <w:t xml:space="preserve"> only</w:t>
      </w:r>
      <w:r w:rsidR="0047173F" w:rsidRPr="00B63729">
        <w:rPr>
          <w:rFonts w:ascii="Times New Roman" w:hAnsi="Times New Roman" w:cs="Times New Roman"/>
          <w:b/>
          <w:bCs/>
          <w:i/>
          <w:iCs/>
          <w:lang w:eastAsia="zh-CN"/>
        </w:rPr>
        <w:t xml:space="preserve"> for low traffic load</w:t>
      </w:r>
      <w:r w:rsidRPr="00B63729">
        <w:rPr>
          <w:rFonts w:ascii="Times New Roman" w:hAnsi="Times New Roman" w:cs="Times New Roman"/>
          <w:b/>
          <w:bCs/>
          <w:i/>
          <w:iCs/>
          <w:lang w:eastAsia="zh-CN"/>
        </w:rPr>
        <w:t>s</w:t>
      </w:r>
      <w:r w:rsidR="0047173F" w:rsidRPr="00B63729">
        <w:rPr>
          <w:rFonts w:ascii="Times New Roman" w:hAnsi="Times New Roman" w:cs="Times New Roman"/>
          <w:b/>
          <w:bCs/>
          <w:i/>
          <w:iCs/>
          <w:lang w:eastAsia="zh-CN"/>
        </w:rPr>
        <w:t xml:space="preserve"> and </w:t>
      </w:r>
      <w:r w:rsidR="00F3743B" w:rsidRPr="00B63729">
        <w:rPr>
          <w:rFonts w:ascii="Times New Roman" w:hAnsi="Times New Roman" w:cs="Times New Roman"/>
          <w:b/>
          <w:bCs/>
          <w:i/>
          <w:iCs/>
          <w:lang w:eastAsia="zh-CN"/>
        </w:rPr>
        <w:t>cell center</w:t>
      </w:r>
      <w:r w:rsidR="0047173F" w:rsidRPr="00B63729">
        <w:rPr>
          <w:rFonts w:ascii="Times New Roman" w:hAnsi="Times New Roman" w:cs="Times New Roman"/>
          <w:b/>
          <w:bCs/>
          <w:i/>
          <w:iCs/>
          <w:lang w:eastAsia="zh-CN"/>
        </w:rPr>
        <w:t xml:space="preserve"> UEs. </w:t>
      </w:r>
    </w:p>
    <w:p w14:paraId="75032440" w14:textId="77777777" w:rsidR="00B63729" w:rsidRPr="00B63729" w:rsidRDefault="009F327A" w:rsidP="00B63729">
      <w:pPr>
        <w:pStyle w:val="ListParagraph"/>
        <w:numPr>
          <w:ilvl w:val="0"/>
          <w:numId w:val="47"/>
        </w:numPr>
        <w:jc w:val="both"/>
        <w:rPr>
          <w:rFonts w:ascii="Times New Roman" w:hAnsi="Times New Roman" w:cs="Times New Roman"/>
          <w:b/>
          <w:i/>
          <w:lang w:eastAsia="zh-CN"/>
        </w:rPr>
      </w:pPr>
      <w:r w:rsidRPr="00B63729">
        <w:rPr>
          <w:rFonts w:ascii="Times New Roman" w:hAnsi="Times New Roman" w:cs="Times New Roman"/>
          <w:b/>
          <w:i/>
          <w:lang w:eastAsia="zh-CN"/>
        </w:rPr>
        <w:t>The slot-level</w:t>
      </w:r>
      <w:r w:rsidR="00093BCB" w:rsidRPr="00B63729">
        <w:rPr>
          <w:rFonts w:ascii="Times New Roman" w:hAnsi="Times New Roman" w:cs="Times New Roman"/>
          <w:b/>
          <w:i/>
          <w:lang w:eastAsia="zh-CN"/>
        </w:rPr>
        <w:t>/</w:t>
      </w:r>
      <w:r w:rsidRPr="00B63729">
        <w:rPr>
          <w:rFonts w:ascii="Times New Roman" w:hAnsi="Times New Roman" w:cs="Times New Roman"/>
          <w:b/>
          <w:i/>
          <w:lang w:eastAsia="zh-CN"/>
        </w:rPr>
        <w:t>7-symbol sTTI has the reasonable performance gain over the legacy TTI case in all the simulated cell loads</w:t>
      </w:r>
      <w:r w:rsidR="0016016A" w:rsidRPr="00B63729">
        <w:rPr>
          <w:rFonts w:ascii="Times New Roman" w:hAnsi="Times New Roman" w:cs="Times New Roman"/>
          <w:b/>
          <w:i/>
          <w:lang w:eastAsia="zh-CN"/>
        </w:rPr>
        <w:t xml:space="preserve"> with </w:t>
      </w:r>
      <w:r w:rsidR="009C0E3D" w:rsidRPr="00B63729">
        <w:rPr>
          <w:rFonts w:ascii="Times New Roman" w:hAnsi="Times New Roman" w:cs="Times New Roman"/>
          <w:b/>
          <w:i/>
          <w:lang w:eastAsia="zh-CN"/>
        </w:rPr>
        <w:t>limited</w:t>
      </w:r>
      <w:r w:rsidR="0016016A" w:rsidRPr="00B63729">
        <w:rPr>
          <w:rFonts w:ascii="Times New Roman" w:hAnsi="Times New Roman" w:cs="Times New Roman"/>
          <w:b/>
          <w:i/>
          <w:lang w:eastAsia="zh-CN"/>
        </w:rPr>
        <w:t xml:space="preserve"> overhead assumptions</w:t>
      </w:r>
      <w:r w:rsidRPr="00B63729">
        <w:rPr>
          <w:rFonts w:ascii="Times New Roman" w:hAnsi="Times New Roman" w:cs="Times New Roman"/>
          <w:b/>
          <w:i/>
          <w:lang w:eastAsia="zh-CN"/>
        </w:rPr>
        <w:t>.</w:t>
      </w:r>
      <w:r w:rsidR="00DD3694" w:rsidRPr="00B63729">
        <w:rPr>
          <w:rFonts w:ascii="Times New Roman" w:hAnsi="Times New Roman" w:cs="Times New Roman"/>
          <w:b/>
          <w:i/>
          <w:lang w:eastAsia="zh-CN"/>
        </w:rPr>
        <w:t xml:space="preserve"> </w:t>
      </w:r>
    </w:p>
    <w:p w14:paraId="7316802C" w14:textId="60C6B630" w:rsidR="009D6221" w:rsidRDefault="005D1B12" w:rsidP="001628DE">
      <w:pPr>
        <w:jc w:val="both"/>
        <w:rPr>
          <w:sz w:val="22"/>
          <w:szCs w:val="22"/>
          <w:lang w:eastAsia="zh-CN"/>
        </w:rPr>
      </w:pPr>
      <w:r>
        <w:rPr>
          <w:sz w:val="22"/>
          <w:szCs w:val="22"/>
          <w:lang w:eastAsia="zh-CN"/>
        </w:rPr>
        <w:t>With</w:t>
      </w:r>
      <w:r w:rsidR="009F11A0">
        <w:rPr>
          <w:sz w:val="22"/>
          <w:szCs w:val="22"/>
          <w:lang w:eastAsia="zh-CN"/>
        </w:rPr>
        <w:t xml:space="preserve"> non-adaptive fixed overhead configuration</w:t>
      </w:r>
      <w:r>
        <w:rPr>
          <w:sz w:val="22"/>
          <w:szCs w:val="22"/>
          <w:lang w:eastAsia="zh-CN"/>
        </w:rPr>
        <w:t xml:space="preserve">, </w:t>
      </w:r>
      <w:r w:rsidR="00464143">
        <w:rPr>
          <w:sz w:val="22"/>
          <w:szCs w:val="22"/>
          <w:lang w:eastAsia="zh-CN"/>
        </w:rPr>
        <w:t xml:space="preserve">control region size is fixed </w:t>
      </w:r>
      <w:r w:rsidR="00E3731F">
        <w:rPr>
          <w:sz w:val="22"/>
          <w:szCs w:val="22"/>
          <w:lang w:eastAsia="zh-CN"/>
        </w:rPr>
        <w:t>to</w:t>
      </w:r>
      <w:r w:rsidR="00A23FA0">
        <w:rPr>
          <w:sz w:val="22"/>
          <w:szCs w:val="22"/>
          <w:lang w:eastAsia="zh-CN"/>
        </w:rPr>
        <w:t xml:space="preserve"> certain number of CCEs </w:t>
      </w:r>
      <w:r w:rsidR="00464143">
        <w:rPr>
          <w:sz w:val="22"/>
          <w:szCs w:val="22"/>
          <w:lang w:eastAsia="zh-CN"/>
        </w:rPr>
        <w:t>beforehand</w:t>
      </w:r>
      <w:r w:rsidR="00547984">
        <w:rPr>
          <w:sz w:val="22"/>
          <w:szCs w:val="22"/>
          <w:lang w:eastAsia="zh-CN"/>
        </w:rPr>
        <w:t>. This results in scheduling restriction</w:t>
      </w:r>
      <w:r w:rsidR="00650069">
        <w:rPr>
          <w:sz w:val="22"/>
          <w:szCs w:val="22"/>
          <w:lang w:eastAsia="zh-CN"/>
        </w:rPr>
        <w:t>s</w:t>
      </w:r>
      <w:r w:rsidR="00A23FA0">
        <w:rPr>
          <w:sz w:val="22"/>
          <w:szCs w:val="22"/>
          <w:lang w:eastAsia="zh-CN"/>
        </w:rPr>
        <w:t>.</w:t>
      </w:r>
      <w:r w:rsidR="00547984">
        <w:rPr>
          <w:sz w:val="22"/>
          <w:szCs w:val="22"/>
          <w:lang w:eastAsia="zh-CN"/>
        </w:rPr>
        <w:t xml:space="preserve"> </w:t>
      </w:r>
      <w:r w:rsidR="00EC6123">
        <w:rPr>
          <w:sz w:val="22"/>
          <w:szCs w:val="22"/>
          <w:lang w:eastAsia="zh-CN"/>
        </w:rPr>
        <w:t xml:space="preserve">In the following, </w:t>
      </w:r>
      <w:r w:rsidR="00547984">
        <w:rPr>
          <w:sz w:val="22"/>
          <w:szCs w:val="22"/>
          <w:lang w:eastAsia="zh-CN"/>
        </w:rPr>
        <w:t>we study how the total control overhead and resource utilization impact the actual number of scheduled UEs</w:t>
      </w:r>
      <w:r>
        <w:rPr>
          <w:sz w:val="22"/>
          <w:szCs w:val="22"/>
          <w:lang w:eastAsia="zh-CN"/>
        </w:rPr>
        <w:t>.</w:t>
      </w:r>
      <w:r w:rsidR="009F11A0">
        <w:rPr>
          <w:sz w:val="22"/>
          <w:szCs w:val="22"/>
          <w:lang w:eastAsia="zh-CN"/>
        </w:rPr>
        <w:t xml:space="preserve"> </w:t>
      </w:r>
      <w:r w:rsidR="00A314EA">
        <w:rPr>
          <w:sz w:val="22"/>
          <w:szCs w:val="22"/>
          <w:lang w:eastAsia="zh-CN"/>
        </w:rPr>
        <w:t xml:space="preserve">As </w:t>
      </w:r>
      <w:r w:rsidR="00EC6123">
        <w:rPr>
          <w:sz w:val="22"/>
          <w:szCs w:val="22"/>
          <w:lang w:eastAsia="zh-CN"/>
        </w:rPr>
        <w:t xml:space="preserve">discussed </w:t>
      </w:r>
      <w:r w:rsidR="00A314EA">
        <w:rPr>
          <w:sz w:val="22"/>
          <w:szCs w:val="22"/>
          <w:lang w:eastAsia="zh-CN"/>
        </w:rPr>
        <w:t xml:space="preserve">before, by </w:t>
      </w:r>
      <w:r w:rsidR="00547984">
        <w:rPr>
          <w:sz w:val="22"/>
          <w:szCs w:val="22"/>
          <w:lang w:eastAsia="zh-CN"/>
        </w:rPr>
        <w:t xml:space="preserve">increasing </w:t>
      </w:r>
      <w:r w:rsidR="002E4929">
        <w:rPr>
          <w:sz w:val="22"/>
          <w:szCs w:val="22"/>
          <w:lang w:eastAsia="zh-CN"/>
        </w:rPr>
        <w:t xml:space="preserve">the </w:t>
      </w:r>
      <w:r w:rsidR="00A314EA">
        <w:rPr>
          <w:sz w:val="22"/>
          <w:szCs w:val="22"/>
          <w:lang w:eastAsia="zh-CN"/>
        </w:rPr>
        <w:t>maxim</w:t>
      </w:r>
      <w:r w:rsidR="002E4929">
        <w:rPr>
          <w:sz w:val="22"/>
          <w:szCs w:val="22"/>
          <w:lang w:eastAsia="zh-CN"/>
        </w:rPr>
        <w:t>um</w:t>
      </w:r>
      <w:r w:rsidR="00A314EA">
        <w:rPr>
          <w:sz w:val="22"/>
          <w:szCs w:val="22"/>
          <w:lang w:eastAsia="zh-CN"/>
        </w:rPr>
        <w:t xml:space="preserve"> number of </w:t>
      </w:r>
      <w:r w:rsidR="002E4929">
        <w:rPr>
          <w:sz w:val="22"/>
          <w:szCs w:val="22"/>
          <w:lang w:eastAsia="zh-CN"/>
        </w:rPr>
        <w:t xml:space="preserve">scheduled </w:t>
      </w:r>
      <w:r w:rsidR="00A314EA">
        <w:rPr>
          <w:sz w:val="22"/>
          <w:szCs w:val="22"/>
          <w:lang w:eastAsia="zh-CN"/>
        </w:rPr>
        <w:t>UE</w:t>
      </w:r>
      <w:r w:rsidR="00641F0E">
        <w:rPr>
          <w:sz w:val="22"/>
          <w:szCs w:val="22"/>
          <w:lang w:eastAsia="zh-CN"/>
        </w:rPr>
        <w:t>s</w:t>
      </w:r>
      <w:r w:rsidR="00547984">
        <w:rPr>
          <w:sz w:val="22"/>
          <w:szCs w:val="22"/>
          <w:lang w:eastAsia="zh-CN"/>
        </w:rPr>
        <w:t xml:space="preserve"> in one </w:t>
      </w:r>
      <w:proofErr w:type="spellStart"/>
      <w:r w:rsidR="00547984">
        <w:rPr>
          <w:sz w:val="22"/>
          <w:szCs w:val="22"/>
          <w:lang w:eastAsia="zh-CN"/>
        </w:rPr>
        <w:t>sTTI</w:t>
      </w:r>
      <w:proofErr w:type="spellEnd"/>
      <w:r w:rsidR="00A314EA">
        <w:rPr>
          <w:sz w:val="22"/>
          <w:szCs w:val="22"/>
          <w:lang w:eastAsia="zh-CN"/>
        </w:rPr>
        <w:t xml:space="preserve">, </w:t>
      </w:r>
      <w:r w:rsidR="00547984">
        <w:rPr>
          <w:sz w:val="22"/>
          <w:szCs w:val="22"/>
          <w:lang w:eastAsia="zh-CN"/>
        </w:rPr>
        <w:t>frequency selectivity</w:t>
      </w:r>
      <w:r w:rsidR="00650069">
        <w:rPr>
          <w:sz w:val="22"/>
          <w:szCs w:val="22"/>
          <w:lang w:eastAsia="zh-CN"/>
        </w:rPr>
        <w:t xml:space="preserve"> gain</w:t>
      </w:r>
      <w:r w:rsidR="00A314EA">
        <w:rPr>
          <w:sz w:val="22"/>
          <w:szCs w:val="22"/>
          <w:lang w:eastAsia="zh-CN"/>
        </w:rPr>
        <w:t xml:space="preserve"> </w:t>
      </w:r>
      <w:r w:rsidR="00650069">
        <w:rPr>
          <w:sz w:val="22"/>
          <w:szCs w:val="22"/>
          <w:lang w:eastAsia="zh-CN"/>
        </w:rPr>
        <w:t>is observed</w:t>
      </w:r>
      <w:r w:rsidR="00A314EA">
        <w:rPr>
          <w:sz w:val="22"/>
          <w:szCs w:val="22"/>
          <w:lang w:eastAsia="zh-CN"/>
        </w:rPr>
        <w:t xml:space="preserve">. </w:t>
      </w:r>
    </w:p>
    <w:p w14:paraId="347A977B" w14:textId="308322AB" w:rsidR="001628DE" w:rsidRDefault="00547984" w:rsidP="001628DE">
      <w:pPr>
        <w:jc w:val="both"/>
        <w:rPr>
          <w:sz w:val="22"/>
          <w:szCs w:val="22"/>
          <w:lang w:eastAsia="zh-CN"/>
        </w:rPr>
      </w:pPr>
      <w:r w:rsidRPr="00B63729">
        <w:rPr>
          <w:sz w:val="22"/>
          <w:szCs w:val="22"/>
          <w:lang w:eastAsia="zh-CN"/>
        </w:rPr>
        <w:fldChar w:fldCharType="begin"/>
      </w:r>
      <w:r w:rsidRPr="00B63729">
        <w:rPr>
          <w:sz w:val="22"/>
          <w:szCs w:val="22"/>
          <w:lang w:eastAsia="zh-CN"/>
        </w:rPr>
        <w:instrText xml:space="preserve"> REF _Ref447029274 \h </w:instrText>
      </w:r>
      <w:r w:rsidR="00B63729">
        <w:rPr>
          <w:sz w:val="22"/>
          <w:szCs w:val="22"/>
          <w:lang w:eastAsia="zh-CN"/>
        </w:rPr>
        <w:instrText xml:space="preserve"> \* MERGEFORMAT </w:instrText>
      </w:r>
      <w:r w:rsidRPr="00B63729">
        <w:rPr>
          <w:sz w:val="22"/>
          <w:szCs w:val="22"/>
          <w:lang w:eastAsia="zh-CN"/>
        </w:rPr>
      </w:r>
      <w:r w:rsidRPr="00B63729">
        <w:rPr>
          <w:sz w:val="22"/>
          <w:szCs w:val="22"/>
          <w:lang w:eastAsia="zh-CN"/>
        </w:rPr>
        <w:fldChar w:fldCharType="separate"/>
      </w:r>
      <w:r w:rsidRPr="00B63729">
        <w:rPr>
          <w:sz w:val="22"/>
          <w:szCs w:val="22"/>
        </w:rPr>
        <w:t xml:space="preserve">Figure </w:t>
      </w:r>
      <w:r w:rsidRPr="00B63729">
        <w:rPr>
          <w:noProof/>
          <w:sz w:val="22"/>
          <w:szCs w:val="22"/>
        </w:rPr>
        <w:t>3</w:t>
      </w:r>
      <w:r w:rsidRPr="00B63729">
        <w:rPr>
          <w:sz w:val="22"/>
          <w:szCs w:val="22"/>
          <w:lang w:eastAsia="zh-CN"/>
        </w:rPr>
        <w:fldChar w:fldCharType="end"/>
      </w:r>
      <w:r w:rsidR="001628DE" w:rsidRPr="00B63729">
        <w:rPr>
          <w:sz w:val="22"/>
          <w:szCs w:val="22"/>
          <w:lang w:eastAsia="zh-CN"/>
        </w:rPr>
        <w:t xml:space="preserve"> shows </w:t>
      </w:r>
      <w:r w:rsidR="005D1B12" w:rsidRPr="00B63729">
        <w:rPr>
          <w:sz w:val="22"/>
          <w:szCs w:val="22"/>
          <w:lang w:eastAsia="zh-CN"/>
        </w:rPr>
        <w:t>C</w:t>
      </w:r>
      <w:r w:rsidR="005D1B12">
        <w:rPr>
          <w:sz w:val="22"/>
          <w:szCs w:val="22"/>
          <w:lang w:eastAsia="zh-CN"/>
        </w:rPr>
        <w:t xml:space="preserve">DF of number of </w:t>
      </w:r>
      <w:r w:rsidR="00A314EA">
        <w:rPr>
          <w:sz w:val="22"/>
          <w:szCs w:val="22"/>
          <w:lang w:eastAsia="zh-CN"/>
        </w:rPr>
        <w:t xml:space="preserve">scheduled </w:t>
      </w:r>
      <w:r w:rsidR="005D1B12">
        <w:rPr>
          <w:sz w:val="22"/>
          <w:szCs w:val="22"/>
          <w:lang w:eastAsia="zh-CN"/>
        </w:rPr>
        <w:t>UEs</w:t>
      </w:r>
      <w:r w:rsidR="00650069">
        <w:rPr>
          <w:sz w:val="22"/>
          <w:szCs w:val="22"/>
          <w:lang w:eastAsia="zh-CN"/>
        </w:rPr>
        <w:t xml:space="preserve"> in one </w:t>
      </w:r>
      <w:proofErr w:type="spellStart"/>
      <w:r w:rsidR="00650069">
        <w:rPr>
          <w:sz w:val="22"/>
          <w:szCs w:val="22"/>
          <w:lang w:eastAsia="zh-CN"/>
        </w:rPr>
        <w:t>sTTI</w:t>
      </w:r>
      <w:proofErr w:type="spellEnd"/>
      <w:r w:rsidR="005D1B12">
        <w:rPr>
          <w:sz w:val="22"/>
          <w:szCs w:val="22"/>
          <w:lang w:eastAsia="zh-CN"/>
        </w:rPr>
        <w:t xml:space="preserve"> </w:t>
      </w:r>
      <w:r w:rsidR="001628DE">
        <w:rPr>
          <w:sz w:val="22"/>
          <w:szCs w:val="22"/>
          <w:lang w:eastAsia="zh-CN"/>
        </w:rPr>
        <w:t>at 3kmph,</w:t>
      </w:r>
      <w:r w:rsidR="00ED2607">
        <w:rPr>
          <w:sz w:val="22"/>
          <w:szCs w:val="22"/>
          <w:lang w:eastAsia="zh-CN"/>
        </w:rPr>
        <w:t xml:space="preserve"> along with 2ms core network delay</w:t>
      </w:r>
      <w:r w:rsidR="001628DE">
        <w:rPr>
          <w:sz w:val="22"/>
          <w:szCs w:val="22"/>
          <w:lang w:eastAsia="zh-CN"/>
        </w:rPr>
        <w:t xml:space="preserve"> at different packet arrival rate</w:t>
      </w:r>
      <w:r w:rsidR="002E4929">
        <w:rPr>
          <w:sz w:val="22"/>
          <w:szCs w:val="22"/>
          <w:lang w:eastAsia="zh-CN"/>
        </w:rPr>
        <w:t>s</w:t>
      </w:r>
      <w:r w:rsidR="001628DE">
        <w:rPr>
          <w:sz w:val="22"/>
          <w:szCs w:val="22"/>
          <w:lang w:eastAsia="zh-CN"/>
        </w:rPr>
        <w:t xml:space="preserve"> </w:t>
      </w:r>
      <m:oMath>
        <m:r>
          <w:rPr>
            <w:rFonts w:ascii="Cambria Math" w:hAnsi="Cambria Math"/>
            <w:sz w:val="22"/>
            <w:szCs w:val="22"/>
            <w:lang w:eastAsia="zh-CN"/>
          </w:rPr>
          <m:t xml:space="preserve">λ </m:t>
        </m:r>
      </m:oMath>
      <w:r w:rsidR="001628DE">
        <w:rPr>
          <w:sz w:val="22"/>
          <w:szCs w:val="22"/>
          <w:lang w:eastAsia="zh-CN"/>
        </w:rPr>
        <w:t>of 0.25 and 0.75 per second</w:t>
      </w:r>
      <w:r w:rsidR="002E4929">
        <w:rPr>
          <w:sz w:val="22"/>
          <w:szCs w:val="22"/>
          <w:lang w:eastAsia="zh-CN"/>
        </w:rPr>
        <w:t>,</w:t>
      </w:r>
      <w:r>
        <w:rPr>
          <w:sz w:val="22"/>
          <w:szCs w:val="22"/>
          <w:lang w:eastAsia="zh-CN"/>
        </w:rPr>
        <w:t xml:space="preserve"> and</w:t>
      </w:r>
      <w:r w:rsidR="00DB1124">
        <w:rPr>
          <w:sz w:val="22"/>
          <w:szCs w:val="22"/>
          <w:lang w:eastAsia="zh-CN"/>
        </w:rPr>
        <w:t xml:space="preserve"> different </w:t>
      </w:r>
      <w:r w:rsidR="00A314EA">
        <w:rPr>
          <w:sz w:val="22"/>
          <w:szCs w:val="22"/>
          <w:lang w:eastAsia="zh-CN"/>
        </w:rPr>
        <w:t>control region size/overhead</w:t>
      </w:r>
      <w:r>
        <w:rPr>
          <w:sz w:val="22"/>
          <w:szCs w:val="22"/>
          <w:lang w:eastAsia="zh-CN"/>
        </w:rPr>
        <w:t xml:space="preserve"> </w:t>
      </w:r>
      <w:r w:rsidR="002E4929">
        <w:rPr>
          <w:sz w:val="22"/>
          <w:szCs w:val="22"/>
          <w:lang w:eastAsia="zh-CN"/>
        </w:rPr>
        <w:t>in</w:t>
      </w:r>
      <w:r w:rsidR="00A314EA">
        <w:rPr>
          <w:sz w:val="22"/>
          <w:szCs w:val="22"/>
          <w:lang w:eastAsia="zh-CN"/>
        </w:rPr>
        <w:t xml:space="preserve"> </w:t>
      </w:r>
      <w:r w:rsidR="00DB1124">
        <w:rPr>
          <w:sz w:val="22"/>
          <w:szCs w:val="22"/>
          <w:lang w:eastAsia="zh-CN"/>
        </w:rPr>
        <w:t>number of CCEs</w:t>
      </w:r>
      <w:r w:rsidR="001628DE">
        <w:rPr>
          <w:sz w:val="22"/>
          <w:szCs w:val="22"/>
          <w:lang w:eastAsia="zh-CN"/>
        </w:rPr>
        <w:t xml:space="preserve">. </w:t>
      </w:r>
    </w:p>
    <w:p w14:paraId="37908E7C" w14:textId="77777777" w:rsidR="00542704" w:rsidRPr="000B6AE3" w:rsidRDefault="00542704" w:rsidP="00542704">
      <w:pPr>
        <w:ind w:left="360"/>
        <w:jc w:val="both"/>
        <w:rPr>
          <w:sz w:val="22"/>
          <w:szCs w:val="22"/>
        </w:rPr>
      </w:pPr>
    </w:p>
    <w:tbl>
      <w:tblPr>
        <w:tblStyle w:val="TableGrid"/>
        <w:tblW w:w="9639" w:type="dxa"/>
        <w:tblInd w:w="-5" w:type="dxa"/>
        <w:tblLayout w:type="fixed"/>
        <w:tblLook w:val="04A0" w:firstRow="1" w:lastRow="0" w:firstColumn="1" w:lastColumn="0" w:noHBand="0" w:noVBand="1"/>
      </w:tblPr>
      <w:tblGrid>
        <w:gridCol w:w="4949"/>
        <w:gridCol w:w="4690"/>
      </w:tblGrid>
      <w:tr w:rsidR="00542704" w14:paraId="3B115908" w14:textId="77777777" w:rsidTr="00B63729">
        <w:trPr>
          <w:trHeight w:val="3960"/>
        </w:trPr>
        <w:tc>
          <w:tcPr>
            <w:tcW w:w="4949" w:type="dxa"/>
          </w:tcPr>
          <w:p w14:paraId="3FB70C74" w14:textId="00BB2F3C" w:rsidR="00542704" w:rsidRDefault="00AA3C8A" w:rsidP="00CA2C97">
            <w:pPr>
              <w:jc w:val="center"/>
              <w:rPr>
                <w:sz w:val="22"/>
                <w:szCs w:val="22"/>
                <w:lang w:eastAsia="zh-CN"/>
              </w:rPr>
            </w:pPr>
            <w:r w:rsidRPr="00AA3C8A">
              <w:rPr>
                <w:noProof/>
                <w:lang w:eastAsia="zh-CN"/>
              </w:rPr>
              <w:lastRenderedPageBreak/>
              <w:t xml:space="preserve"> </w:t>
            </w:r>
            <w:r w:rsidR="006A4E52" w:rsidRPr="006A4E52">
              <w:rPr>
                <w:noProof/>
              </w:rPr>
              <w:drawing>
                <wp:inline distT="0" distB="0" distL="0" distR="0" wp14:anchorId="7297865A" wp14:editId="56CE9BF3">
                  <wp:extent cx="2644414" cy="2333767"/>
                  <wp:effectExtent l="0" t="0" r="381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648646" cy="2337502"/>
                          </a:xfrm>
                          <a:prstGeom prst="rect">
                            <a:avLst/>
                          </a:prstGeom>
                        </pic:spPr>
                      </pic:pic>
                    </a:graphicData>
                  </a:graphic>
                </wp:inline>
              </w:drawing>
            </w:r>
          </w:p>
          <w:p w14:paraId="6C659D13" w14:textId="485A9DE0" w:rsidR="00542704" w:rsidRDefault="00542704">
            <w:pPr>
              <w:jc w:val="center"/>
              <w:rPr>
                <w:sz w:val="22"/>
                <w:szCs w:val="22"/>
                <w:lang w:eastAsia="zh-CN"/>
              </w:rPr>
            </w:pPr>
          </w:p>
        </w:tc>
        <w:tc>
          <w:tcPr>
            <w:tcW w:w="4690" w:type="dxa"/>
          </w:tcPr>
          <w:p w14:paraId="1147C111" w14:textId="280FC061" w:rsidR="00542704" w:rsidRDefault="00AA3C8A" w:rsidP="00CA2C97">
            <w:pPr>
              <w:jc w:val="center"/>
              <w:rPr>
                <w:sz w:val="22"/>
                <w:szCs w:val="22"/>
                <w:lang w:eastAsia="zh-CN"/>
              </w:rPr>
            </w:pPr>
            <w:r w:rsidRPr="00AA3C8A">
              <w:rPr>
                <w:noProof/>
                <w:lang w:eastAsia="zh-CN"/>
              </w:rPr>
              <w:t xml:space="preserve"> </w:t>
            </w:r>
            <w:r w:rsidR="006A4E52" w:rsidRPr="006A4E52">
              <w:rPr>
                <w:noProof/>
              </w:rPr>
              <w:drawing>
                <wp:inline distT="0" distB="0" distL="0" distR="0" wp14:anchorId="431E5AC3" wp14:editId="336977AF">
                  <wp:extent cx="2608978" cy="2319156"/>
                  <wp:effectExtent l="0" t="0" r="1270" b="508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616189" cy="2325566"/>
                          </a:xfrm>
                          <a:prstGeom prst="rect">
                            <a:avLst/>
                          </a:prstGeom>
                        </pic:spPr>
                      </pic:pic>
                    </a:graphicData>
                  </a:graphic>
                </wp:inline>
              </w:drawing>
            </w:r>
          </w:p>
          <w:p w14:paraId="08C650AB" w14:textId="077B874B" w:rsidR="00542704" w:rsidRDefault="00542704">
            <w:pPr>
              <w:jc w:val="center"/>
              <w:rPr>
                <w:sz w:val="22"/>
                <w:szCs w:val="22"/>
                <w:lang w:eastAsia="zh-CN"/>
              </w:rPr>
            </w:pPr>
          </w:p>
        </w:tc>
      </w:tr>
    </w:tbl>
    <w:p w14:paraId="0316FEFF" w14:textId="5E8FF63D" w:rsidR="00A9271B" w:rsidRPr="00082E69" w:rsidRDefault="00A9271B" w:rsidP="00995872">
      <w:pPr>
        <w:pStyle w:val="Caption"/>
        <w:jc w:val="center"/>
        <w:rPr>
          <w:rFonts w:ascii="Times New Roman" w:hAnsi="Times New Roman" w:cs="Times New Roman"/>
          <w:sz w:val="22"/>
          <w:szCs w:val="22"/>
        </w:rPr>
      </w:pPr>
      <w:bookmarkStart w:id="6" w:name="_Ref447029274"/>
      <w:r w:rsidRPr="00082E69">
        <w:rPr>
          <w:rFonts w:ascii="Times New Roman" w:hAnsi="Times New Roman" w:cs="Times New Roman"/>
          <w:sz w:val="22"/>
          <w:szCs w:val="22"/>
        </w:rPr>
        <w:t xml:space="preserve">Figure </w:t>
      </w:r>
      <w:r w:rsidR="00F15ADC" w:rsidRPr="00082E69">
        <w:rPr>
          <w:rFonts w:ascii="Times New Roman" w:hAnsi="Times New Roman" w:cs="Times New Roman"/>
          <w:sz w:val="22"/>
          <w:szCs w:val="22"/>
        </w:rPr>
        <w:fldChar w:fldCharType="begin"/>
      </w:r>
      <w:r w:rsidR="00F15ADC" w:rsidRPr="00082E69">
        <w:rPr>
          <w:rFonts w:ascii="Times New Roman" w:hAnsi="Times New Roman" w:cs="Times New Roman"/>
          <w:sz w:val="22"/>
          <w:szCs w:val="22"/>
        </w:rPr>
        <w:instrText xml:space="preserve"> SEQ Figure \* ARABIC </w:instrText>
      </w:r>
      <w:r w:rsidR="00F15ADC" w:rsidRPr="00082E69">
        <w:rPr>
          <w:rFonts w:ascii="Times New Roman" w:hAnsi="Times New Roman" w:cs="Times New Roman"/>
          <w:sz w:val="22"/>
          <w:szCs w:val="22"/>
        </w:rPr>
        <w:fldChar w:fldCharType="separate"/>
      </w:r>
      <w:r w:rsidR="00995872" w:rsidRPr="00082E69">
        <w:rPr>
          <w:rFonts w:ascii="Times New Roman" w:hAnsi="Times New Roman" w:cs="Times New Roman"/>
          <w:noProof/>
          <w:sz w:val="22"/>
          <w:szCs w:val="22"/>
        </w:rPr>
        <w:t>3</w:t>
      </w:r>
      <w:r w:rsidR="00F15ADC" w:rsidRPr="00082E69">
        <w:rPr>
          <w:rFonts w:ascii="Times New Roman" w:hAnsi="Times New Roman" w:cs="Times New Roman"/>
          <w:noProof/>
          <w:sz w:val="22"/>
          <w:szCs w:val="22"/>
        </w:rPr>
        <w:fldChar w:fldCharType="end"/>
      </w:r>
      <w:bookmarkEnd w:id="6"/>
      <w:r w:rsidRPr="00082E69">
        <w:rPr>
          <w:rFonts w:ascii="Times New Roman" w:hAnsi="Times New Roman" w:cs="Times New Roman"/>
          <w:sz w:val="22"/>
          <w:szCs w:val="22"/>
          <w:lang w:eastAsia="zh-CN"/>
        </w:rPr>
        <w:t xml:space="preserve"> Number of scheduling UEs in fixed &amp; Non-adaptive overhead model</w:t>
      </w:r>
    </w:p>
    <w:p w14:paraId="48F8A0B5" w14:textId="31D5B58A" w:rsidR="00650069" w:rsidRPr="00B63729" w:rsidRDefault="009D6221">
      <w:pPr>
        <w:jc w:val="both"/>
        <w:rPr>
          <w:sz w:val="22"/>
          <w:szCs w:val="22"/>
          <w:lang w:eastAsia="zh-CN"/>
        </w:rPr>
      </w:pPr>
      <w:r w:rsidRPr="00B63729">
        <w:rPr>
          <w:sz w:val="22"/>
          <w:szCs w:val="22"/>
        </w:rPr>
        <w:t xml:space="preserve">When traffic load is low </w:t>
      </w:r>
      <w:r w:rsidRPr="00B63729">
        <w:rPr>
          <w:sz w:val="22"/>
          <w:szCs w:val="22"/>
          <w:lang w:eastAsia="zh-CN"/>
        </w:rPr>
        <w:t>(e.g.,</w:t>
      </w:r>
      <m:oMath>
        <m:r>
          <w:rPr>
            <w:rFonts w:ascii="Cambria Math" w:hAnsi="Cambria Math"/>
            <w:sz w:val="22"/>
            <w:szCs w:val="22"/>
            <w:lang w:eastAsia="zh-CN"/>
          </w:rPr>
          <m:t>λ=0.25</m:t>
        </m:r>
      </m:oMath>
      <w:r w:rsidRPr="00B63729">
        <w:rPr>
          <w:sz w:val="22"/>
          <w:szCs w:val="22"/>
          <w:lang w:eastAsia="zh-CN"/>
        </w:rPr>
        <w:t xml:space="preserve">), </w:t>
      </w:r>
      <w:r w:rsidRPr="00B63729">
        <w:rPr>
          <w:sz w:val="22"/>
          <w:szCs w:val="22"/>
        </w:rPr>
        <w:t>we observe</w:t>
      </w:r>
      <w:r w:rsidRPr="00B63729">
        <w:rPr>
          <w:sz w:val="22"/>
          <w:szCs w:val="22"/>
          <w:lang w:eastAsia="zh-CN"/>
        </w:rPr>
        <w:t xml:space="preserve"> at most </w:t>
      </w:r>
      <w:r w:rsidR="00650069" w:rsidRPr="00B63729">
        <w:rPr>
          <w:sz w:val="22"/>
          <w:szCs w:val="22"/>
          <w:lang w:eastAsia="zh-CN"/>
        </w:rPr>
        <w:t>two</w:t>
      </w:r>
      <w:r w:rsidR="00ED2607" w:rsidRPr="00B63729">
        <w:rPr>
          <w:sz w:val="22"/>
          <w:szCs w:val="22"/>
          <w:lang w:eastAsia="zh-CN"/>
        </w:rPr>
        <w:t xml:space="preserve"> </w:t>
      </w:r>
      <w:proofErr w:type="spellStart"/>
      <w:r w:rsidR="007D61BF" w:rsidRPr="00B63729">
        <w:rPr>
          <w:sz w:val="22"/>
          <w:szCs w:val="22"/>
          <w:lang w:eastAsia="zh-CN"/>
        </w:rPr>
        <w:t>sTTI</w:t>
      </w:r>
      <w:proofErr w:type="spellEnd"/>
      <w:r w:rsidR="007D61BF" w:rsidRPr="00B63729">
        <w:rPr>
          <w:sz w:val="22"/>
          <w:szCs w:val="22"/>
          <w:lang w:eastAsia="zh-CN"/>
        </w:rPr>
        <w:t xml:space="preserve"> </w:t>
      </w:r>
      <w:r w:rsidR="00ED2607" w:rsidRPr="00B63729">
        <w:rPr>
          <w:sz w:val="22"/>
          <w:szCs w:val="22"/>
          <w:lang w:eastAsia="zh-CN"/>
        </w:rPr>
        <w:t xml:space="preserve">UEs </w:t>
      </w:r>
      <w:r w:rsidRPr="00B63729">
        <w:rPr>
          <w:sz w:val="22"/>
          <w:szCs w:val="22"/>
          <w:lang w:eastAsia="zh-CN"/>
        </w:rPr>
        <w:t>being scheduled</w:t>
      </w:r>
      <w:r w:rsidR="00ED2607" w:rsidRPr="00B63729">
        <w:rPr>
          <w:sz w:val="22"/>
          <w:szCs w:val="22"/>
          <w:lang w:eastAsia="zh-CN"/>
        </w:rPr>
        <w:t xml:space="preserve"> with 4 CCEs </w:t>
      </w:r>
      <w:r w:rsidR="007D61BF" w:rsidRPr="00B63729">
        <w:rPr>
          <w:sz w:val="22"/>
          <w:szCs w:val="22"/>
          <w:lang w:eastAsia="zh-CN"/>
        </w:rPr>
        <w:t>control region</w:t>
      </w:r>
      <w:r w:rsidR="00447C38" w:rsidRPr="00B63729">
        <w:rPr>
          <w:sz w:val="22"/>
          <w:szCs w:val="22"/>
          <w:lang w:eastAsia="zh-CN"/>
        </w:rPr>
        <w:t>.</w:t>
      </w:r>
      <w:r w:rsidRPr="00B63729">
        <w:rPr>
          <w:sz w:val="22"/>
          <w:szCs w:val="22"/>
          <w:lang w:eastAsia="zh-CN"/>
        </w:rPr>
        <w:t xml:space="preserve"> </w:t>
      </w:r>
      <w:r w:rsidR="005D0EE4" w:rsidRPr="00B63729">
        <w:rPr>
          <w:sz w:val="22"/>
          <w:szCs w:val="22"/>
          <w:lang w:eastAsia="zh-CN"/>
        </w:rPr>
        <w:t xml:space="preserve"> </w:t>
      </w:r>
      <w:r w:rsidRPr="00B63729">
        <w:rPr>
          <w:sz w:val="22"/>
          <w:szCs w:val="22"/>
          <w:lang w:eastAsia="zh-CN"/>
        </w:rPr>
        <w:t>However</w:t>
      </w:r>
      <w:r w:rsidR="005D0EE4" w:rsidRPr="00B63729">
        <w:rPr>
          <w:sz w:val="22"/>
          <w:szCs w:val="22"/>
          <w:lang w:eastAsia="zh-CN"/>
        </w:rPr>
        <w:t>, with half of CCEs reserved for UL grant, it is reasonable to assume that only 1 UE c</w:t>
      </w:r>
      <w:r w:rsidRPr="00B63729">
        <w:rPr>
          <w:sz w:val="22"/>
          <w:szCs w:val="22"/>
          <w:lang w:eastAsia="zh-CN"/>
        </w:rPr>
        <w:t>ould</w:t>
      </w:r>
      <w:r w:rsidR="005D0EE4" w:rsidRPr="00B63729">
        <w:rPr>
          <w:sz w:val="22"/>
          <w:szCs w:val="22"/>
          <w:lang w:eastAsia="zh-CN"/>
        </w:rPr>
        <w:t xml:space="preserve"> be scheduled </w:t>
      </w:r>
      <w:r w:rsidRPr="00B63729">
        <w:rPr>
          <w:sz w:val="22"/>
          <w:szCs w:val="22"/>
          <w:lang w:eastAsia="zh-CN"/>
        </w:rPr>
        <w:t>in practice</w:t>
      </w:r>
      <w:r w:rsidR="005D0EE4" w:rsidRPr="00B63729">
        <w:rPr>
          <w:sz w:val="22"/>
          <w:szCs w:val="22"/>
          <w:lang w:eastAsia="zh-CN"/>
        </w:rPr>
        <w:t>.</w:t>
      </w:r>
      <w:r w:rsidR="00447C38" w:rsidRPr="00B63729">
        <w:rPr>
          <w:sz w:val="22"/>
          <w:szCs w:val="22"/>
          <w:lang w:eastAsia="zh-CN"/>
        </w:rPr>
        <w:t xml:space="preserve"> When traffic load is </w:t>
      </w:r>
      <w:r w:rsidR="00A96D89" w:rsidRPr="00B63729">
        <w:rPr>
          <w:sz w:val="22"/>
          <w:szCs w:val="22"/>
          <w:lang w:eastAsia="zh-CN"/>
        </w:rPr>
        <w:t>high (</w:t>
      </w:r>
      <w:r w:rsidR="00447C38" w:rsidRPr="00B63729">
        <w:rPr>
          <w:sz w:val="22"/>
          <w:szCs w:val="22"/>
          <w:lang w:eastAsia="zh-CN"/>
        </w:rPr>
        <w:t>e.g.,</w:t>
      </w:r>
      <m:oMath>
        <m:r>
          <w:rPr>
            <w:rFonts w:ascii="Cambria Math" w:hAnsi="Cambria Math"/>
            <w:sz w:val="22"/>
            <w:szCs w:val="22"/>
            <w:lang w:eastAsia="zh-CN"/>
          </w:rPr>
          <m:t>λ=0.75</m:t>
        </m:r>
      </m:oMath>
      <w:r w:rsidR="00447C38" w:rsidRPr="00B63729">
        <w:rPr>
          <w:sz w:val="22"/>
          <w:szCs w:val="22"/>
          <w:lang w:eastAsia="zh-CN"/>
        </w:rPr>
        <w:t>)</w:t>
      </w:r>
      <w:r w:rsidRPr="00B63729">
        <w:rPr>
          <w:sz w:val="22"/>
          <w:szCs w:val="22"/>
          <w:lang w:eastAsia="zh-CN"/>
        </w:rPr>
        <w:t xml:space="preserve">, PF scheduler scheduled as much as 5 users in one </w:t>
      </w:r>
      <w:proofErr w:type="spellStart"/>
      <w:r w:rsidRPr="00B63729">
        <w:rPr>
          <w:sz w:val="22"/>
          <w:szCs w:val="22"/>
          <w:lang w:eastAsia="zh-CN"/>
        </w:rPr>
        <w:t>sTTI</w:t>
      </w:r>
      <w:proofErr w:type="spellEnd"/>
      <w:r w:rsidRPr="00B63729">
        <w:rPr>
          <w:sz w:val="22"/>
          <w:szCs w:val="22"/>
          <w:lang w:eastAsia="zh-CN"/>
        </w:rPr>
        <w:t>. And here clearly, 4CCE would not be sufficient to schedule 5</w:t>
      </w:r>
      <w:r w:rsidR="00447C38" w:rsidRPr="00B63729">
        <w:rPr>
          <w:sz w:val="22"/>
          <w:szCs w:val="22"/>
          <w:lang w:eastAsia="zh-CN"/>
        </w:rPr>
        <w:t xml:space="preserve"> </w:t>
      </w:r>
      <w:r w:rsidRPr="00B63729">
        <w:rPr>
          <w:sz w:val="22"/>
          <w:szCs w:val="22"/>
          <w:lang w:eastAsia="zh-CN"/>
        </w:rPr>
        <w:t xml:space="preserve">users. In addition, </w:t>
      </w:r>
      <w:r w:rsidR="00251E34" w:rsidRPr="00B63729">
        <w:rPr>
          <w:sz w:val="22"/>
          <w:szCs w:val="22"/>
          <w:lang w:eastAsia="zh-CN"/>
        </w:rPr>
        <w:t>shorter TTI</w:t>
      </w:r>
      <w:r w:rsidR="00447C38" w:rsidRPr="00B63729">
        <w:rPr>
          <w:sz w:val="22"/>
          <w:szCs w:val="22"/>
          <w:lang w:eastAsia="zh-CN"/>
        </w:rPr>
        <w:t xml:space="preserve"> </w:t>
      </w:r>
      <w:r w:rsidR="00641F0E" w:rsidRPr="00B63729">
        <w:rPr>
          <w:sz w:val="22"/>
          <w:szCs w:val="22"/>
          <w:lang w:eastAsia="zh-CN"/>
        </w:rPr>
        <w:t>scheduler schedules more UEs</w:t>
      </w:r>
      <w:r w:rsidR="00447C38" w:rsidRPr="00B63729">
        <w:rPr>
          <w:sz w:val="22"/>
          <w:szCs w:val="22"/>
          <w:lang w:eastAsia="zh-CN"/>
        </w:rPr>
        <w:t xml:space="preserve"> than</w:t>
      </w:r>
      <w:r w:rsidR="00650069" w:rsidRPr="00B63729">
        <w:rPr>
          <w:sz w:val="22"/>
          <w:szCs w:val="22"/>
          <w:lang w:eastAsia="zh-CN"/>
        </w:rPr>
        <w:t xml:space="preserve"> </w:t>
      </w:r>
      <w:r w:rsidR="002E4929" w:rsidRPr="00B63729">
        <w:rPr>
          <w:sz w:val="22"/>
          <w:szCs w:val="22"/>
          <w:lang w:eastAsia="zh-CN"/>
        </w:rPr>
        <w:t xml:space="preserve">the </w:t>
      </w:r>
      <w:r w:rsidR="00650069" w:rsidRPr="00B63729">
        <w:rPr>
          <w:sz w:val="22"/>
          <w:szCs w:val="22"/>
          <w:lang w:eastAsia="zh-CN"/>
        </w:rPr>
        <w:t>scheduler of</w:t>
      </w:r>
      <w:r w:rsidR="00447C38" w:rsidRPr="00B63729">
        <w:rPr>
          <w:sz w:val="22"/>
          <w:szCs w:val="22"/>
          <w:lang w:eastAsia="zh-CN"/>
        </w:rPr>
        <w:t xml:space="preserve"> longer TTI</w:t>
      </w:r>
      <w:r w:rsidR="00432E89" w:rsidRPr="00B63729">
        <w:rPr>
          <w:sz w:val="22"/>
          <w:szCs w:val="22"/>
          <w:lang w:eastAsia="zh-CN"/>
        </w:rPr>
        <w:t>, which is</w:t>
      </w:r>
      <w:r w:rsidR="00650069" w:rsidRPr="00B63729">
        <w:rPr>
          <w:sz w:val="22"/>
          <w:szCs w:val="22"/>
          <w:lang w:eastAsia="zh-CN"/>
        </w:rPr>
        <w:t xml:space="preserve"> a consequence</w:t>
      </w:r>
      <w:r w:rsidR="00432E89" w:rsidRPr="00B63729">
        <w:rPr>
          <w:sz w:val="22"/>
          <w:szCs w:val="22"/>
          <w:lang w:eastAsia="zh-CN"/>
        </w:rPr>
        <w:t xml:space="preserve"> </w:t>
      </w:r>
      <w:r w:rsidR="00650069" w:rsidRPr="00B63729">
        <w:rPr>
          <w:sz w:val="22"/>
          <w:szCs w:val="22"/>
          <w:lang w:eastAsia="zh-CN"/>
        </w:rPr>
        <w:t>of</w:t>
      </w:r>
      <w:r w:rsidR="00432E89" w:rsidRPr="00B63729">
        <w:rPr>
          <w:sz w:val="22"/>
          <w:szCs w:val="22"/>
          <w:lang w:eastAsia="zh-CN"/>
        </w:rPr>
        <w:t xml:space="preserve"> increased total control overhead</w:t>
      </w:r>
      <w:r w:rsidR="002E4929" w:rsidRPr="00B63729">
        <w:rPr>
          <w:sz w:val="22"/>
          <w:szCs w:val="22"/>
          <w:lang w:eastAsia="zh-CN"/>
        </w:rPr>
        <w:t xml:space="preserve"> </w:t>
      </w:r>
      <w:r w:rsidRPr="00B63729">
        <w:rPr>
          <w:sz w:val="22"/>
          <w:szCs w:val="22"/>
          <w:lang w:eastAsia="zh-CN"/>
        </w:rPr>
        <w:t>with</w:t>
      </w:r>
      <w:r w:rsidR="002E4929" w:rsidRPr="00B63729">
        <w:rPr>
          <w:sz w:val="22"/>
          <w:szCs w:val="22"/>
          <w:lang w:eastAsia="zh-CN"/>
        </w:rPr>
        <w:t xml:space="preserve"> </w:t>
      </w:r>
      <w:r w:rsidRPr="00B63729">
        <w:rPr>
          <w:sz w:val="22"/>
          <w:szCs w:val="22"/>
          <w:lang w:eastAsia="zh-CN"/>
        </w:rPr>
        <w:t>4</w:t>
      </w:r>
      <w:r w:rsidR="002E4929" w:rsidRPr="00B63729">
        <w:rPr>
          <w:sz w:val="22"/>
          <w:szCs w:val="22"/>
          <w:lang w:eastAsia="zh-CN"/>
        </w:rPr>
        <w:t xml:space="preserve"> CCEs</w:t>
      </w:r>
      <w:r w:rsidR="00430F1F" w:rsidRPr="00B63729">
        <w:rPr>
          <w:sz w:val="22"/>
          <w:szCs w:val="22"/>
          <w:lang w:eastAsia="zh-CN"/>
        </w:rPr>
        <w:t xml:space="preserve"> per </w:t>
      </w:r>
      <w:proofErr w:type="spellStart"/>
      <w:r w:rsidR="00430F1F" w:rsidRPr="00B63729">
        <w:rPr>
          <w:sz w:val="22"/>
          <w:szCs w:val="22"/>
          <w:lang w:eastAsia="zh-CN"/>
        </w:rPr>
        <w:t>sTTI</w:t>
      </w:r>
      <w:proofErr w:type="spellEnd"/>
      <w:r w:rsidR="002E4929" w:rsidRPr="00B63729">
        <w:rPr>
          <w:sz w:val="22"/>
          <w:szCs w:val="22"/>
          <w:lang w:eastAsia="zh-CN"/>
        </w:rPr>
        <w:t xml:space="preserve"> </w:t>
      </w:r>
      <w:r w:rsidRPr="00B63729">
        <w:rPr>
          <w:sz w:val="22"/>
          <w:szCs w:val="22"/>
          <w:lang w:eastAsia="zh-CN"/>
        </w:rPr>
        <w:t xml:space="preserve">when </w:t>
      </w:r>
      <w:proofErr w:type="spellStart"/>
      <w:r w:rsidRPr="00B63729">
        <w:rPr>
          <w:sz w:val="22"/>
          <w:szCs w:val="22"/>
          <w:lang w:eastAsia="zh-CN"/>
        </w:rPr>
        <w:t>sTTI</w:t>
      </w:r>
      <w:proofErr w:type="spellEnd"/>
      <w:r w:rsidRPr="00B63729">
        <w:rPr>
          <w:sz w:val="22"/>
          <w:szCs w:val="22"/>
          <w:lang w:eastAsia="zh-CN"/>
        </w:rPr>
        <w:t xml:space="preserve"> is getting shorter</w:t>
      </w:r>
      <w:r w:rsidR="00447C38" w:rsidRPr="00B63729">
        <w:rPr>
          <w:sz w:val="22"/>
          <w:szCs w:val="22"/>
          <w:lang w:eastAsia="zh-CN"/>
        </w:rPr>
        <w:t xml:space="preserve">. </w:t>
      </w:r>
      <w:r w:rsidR="002E4929" w:rsidRPr="00B63729">
        <w:rPr>
          <w:sz w:val="22"/>
          <w:szCs w:val="22"/>
          <w:lang w:eastAsia="zh-CN"/>
        </w:rPr>
        <w:t xml:space="preserve">As </w:t>
      </w:r>
      <w:r w:rsidR="00B63729">
        <w:rPr>
          <w:sz w:val="22"/>
          <w:szCs w:val="22"/>
          <w:lang w:eastAsia="zh-CN"/>
        </w:rPr>
        <w:t xml:space="preserve">already </w:t>
      </w:r>
      <w:r w:rsidR="002E4929" w:rsidRPr="00B63729">
        <w:rPr>
          <w:sz w:val="22"/>
          <w:szCs w:val="22"/>
          <w:lang w:eastAsia="zh-CN"/>
        </w:rPr>
        <w:t>observed in</w:t>
      </w:r>
      <w:r w:rsidR="007E5536" w:rsidRPr="00B63729">
        <w:rPr>
          <w:sz w:val="22"/>
          <w:szCs w:val="22"/>
          <w:lang w:eastAsia="zh-CN"/>
        </w:rPr>
        <w:t xml:space="preserve"> </w:t>
      </w:r>
      <w:r w:rsidR="007E5536" w:rsidRPr="00B63729">
        <w:rPr>
          <w:sz w:val="22"/>
          <w:szCs w:val="22"/>
          <w:lang w:eastAsia="zh-CN"/>
        </w:rPr>
        <w:fldChar w:fldCharType="begin"/>
      </w:r>
      <w:r w:rsidR="007E5536" w:rsidRPr="00B63729">
        <w:rPr>
          <w:sz w:val="22"/>
          <w:szCs w:val="22"/>
          <w:lang w:eastAsia="zh-CN"/>
        </w:rPr>
        <w:instrText xml:space="preserve"> REF _Ref447027888 \h </w:instrText>
      </w:r>
      <w:r w:rsidR="00B63729" w:rsidRPr="00B63729">
        <w:rPr>
          <w:sz w:val="22"/>
          <w:szCs w:val="22"/>
          <w:lang w:eastAsia="zh-CN"/>
        </w:rPr>
        <w:instrText xml:space="preserve"> \* MERGEFORMAT </w:instrText>
      </w:r>
      <w:r w:rsidR="007E5536" w:rsidRPr="00B63729">
        <w:rPr>
          <w:sz w:val="22"/>
          <w:szCs w:val="22"/>
          <w:lang w:eastAsia="zh-CN"/>
        </w:rPr>
      </w:r>
      <w:r w:rsidR="007E5536" w:rsidRPr="00B63729">
        <w:rPr>
          <w:sz w:val="22"/>
          <w:szCs w:val="22"/>
          <w:lang w:eastAsia="zh-CN"/>
        </w:rPr>
        <w:fldChar w:fldCharType="separate"/>
      </w:r>
      <w:r w:rsidR="007E5536" w:rsidRPr="00B63729">
        <w:rPr>
          <w:sz w:val="22"/>
          <w:szCs w:val="22"/>
        </w:rPr>
        <w:t xml:space="preserve">Figure </w:t>
      </w:r>
      <w:r w:rsidR="007E5536" w:rsidRPr="00B63729">
        <w:rPr>
          <w:noProof/>
          <w:sz w:val="22"/>
          <w:szCs w:val="22"/>
        </w:rPr>
        <w:t>1</w:t>
      </w:r>
      <w:r w:rsidR="007E5536" w:rsidRPr="00B63729">
        <w:rPr>
          <w:sz w:val="22"/>
          <w:szCs w:val="22"/>
          <w:lang w:eastAsia="zh-CN"/>
        </w:rPr>
        <w:fldChar w:fldCharType="end"/>
      </w:r>
      <w:r w:rsidR="00447C38" w:rsidRPr="00B63729">
        <w:rPr>
          <w:sz w:val="22"/>
          <w:szCs w:val="22"/>
          <w:lang w:eastAsia="zh-CN"/>
        </w:rPr>
        <w:t>, 2</w:t>
      </w:r>
      <w:r w:rsidRPr="00B63729">
        <w:rPr>
          <w:sz w:val="22"/>
          <w:szCs w:val="22"/>
          <w:lang w:eastAsia="zh-CN"/>
        </w:rPr>
        <w:t>-</w:t>
      </w:r>
      <w:r w:rsidR="00447C38" w:rsidRPr="00B63729">
        <w:rPr>
          <w:sz w:val="22"/>
          <w:szCs w:val="22"/>
          <w:lang w:eastAsia="zh-CN"/>
        </w:rPr>
        <w:t xml:space="preserve">symbol </w:t>
      </w:r>
      <w:proofErr w:type="spellStart"/>
      <w:r w:rsidR="00447C38" w:rsidRPr="00B63729">
        <w:rPr>
          <w:sz w:val="22"/>
          <w:szCs w:val="22"/>
          <w:lang w:eastAsia="zh-CN"/>
        </w:rPr>
        <w:t>sTTI</w:t>
      </w:r>
      <w:proofErr w:type="spellEnd"/>
      <w:r w:rsidR="00447C38" w:rsidRPr="00B63729">
        <w:rPr>
          <w:sz w:val="22"/>
          <w:szCs w:val="22"/>
          <w:lang w:eastAsia="zh-CN"/>
        </w:rPr>
        <w:t xml:space="preserve"> should not have more than 8 CCEs</w:t>
      </w:r>
      <w:r w:rsidR="00432E89" w:rsidRPr="00B63729">
        <w:rPr>
          <w:sz w:val="22"/>
          <w:szCs w:val="22"/>
          <w:lang w:eastAsia="zh-CN"/>
        </w:rPr>
        <w:t xml:space="preserve"> (42% total overhead)</w:t>
      </w:r>
      <w:r w:rsidR="00447C38" w:rsidRPr="00B63729">
        <w:rPr>
          <w:sz w:val="22"/>
          <w:szCs w:val="22"/>
          <w:lang w:eastAsia="zh-CN"/>
        </w:rPr>
        <w:t xml:space="preserve"> for obtaining</w:t>
      </w:r>
      <w:r w:rsidR="002E4929" w:rsidRPr="00B63729">
        <w:rPr>
          <w:sz w:val="22"/>
          <w:szCs w:val="22"/>
          <w:lang w:eastAsia="zh-CN"/>
        </w:rPr>
        <w:t xml:space="preserve"> average</w:t>
      </w:r>
      <w:r w:rsidR="00447C38" w:rsidRPr="00B63729">
        <w:rPr>
          <w:sz w:val="22"/>
          <w:szCs w:val="22"/>
          <w:lang w:eastAsia="zh-CN"/>
        </w:rPr>
        <w:t xml:space="preserve"> throughput gain </w:t>
      </w:r>
      <w:r w:rsidR="002E4929" w:rsidRPr="00B63729">
        <w:rPr>
          <w:sz w:val="22"/>
          <w:szCs w:val="22"/>
          <w:lang w:eastAsia="zh-CN"/>
        </w:rPr>
        <w:t xml:space="preserve">and </w:t>
      </w:r>
      <w:r w:rsidR="00447C38" w:rsidRPr="00B63729">
        <w:rPr>
          <w:sz w:val="22"/>
          <w:szCs w:val="22"/>
          <w:lang w:eastAsia="zh-CN"/>
        </w:rPr>
        <w:t>cell</w:t>
      </w:r>
      <w:r w:rsidR="002E4929" w:rsidRPr="00B63729">
        <w:rPr>
          <w:sz w:val="22"/>
          <w:szCs w:val="22"/>
          <w:lang w:eastAsia="zh-CN"/>
        </w:rPr>
        <w:t>-</w:t>
      </w:r>
      <w:r w:rsidR="00447C38" w:rsidRPr="00B63729">
        <w:rPr>
          <w:sz w:val="22"/>
          <w:szCs w:val="22"/>
          <w:lang w:eastAsia="zh-CN"/>
        </w:rPr>
        <w:t xml:space="preserve">edge </w:t>
      </w:r>
      <w:r w:rsidR="002E4929" w:rsidRPr="00B63729">
        <w:rPr>
          <w:sz w:val="22"/>
          <w:szCs w:val="22"/>
          <w:lang w:eastAsia="zh-CN"/>
        </w:rPr>
        <w:t>gain</w:t>
      </w:r>
      <w:r w:rsidR="00432E89" w:rsidRPr="00B63729">
        <w:rPr>
          <w:sz w:val="22"/>
          <w:szCs w:val="22"/>
          <w:lang w:eastAsia="zh-CN"/>
        </w:rPr>
        <w:t>.</w:t>
      </w:r>
      <w:r w:rsidR="00447C38" w:rsidRPr="00B63729">
        <w:rPr>
          <w:sz w:val="22"/>
          <w:szCs w:val="22"/>
          <w:lang w:eastAsia="zh-CN"/>
        </w:rPr>
        <w:t xml:space="preserve"> </w:t>
      </w:r>
    </w:p>
    <w:p w14:paraId="2D2FA631" w14:textId="0658CC94" w:rsidR="008F472D" w:rsidRDefault="00432E89" w:rsidP="001628DE">
      <w:pPr>
        <w:jc w:val="both"/>
        <w:rPr>
          <w:sz w:val="22"/>
          <w:szCs w:val="22"/>
          <w:lang w:eastAsia="zh-CN"/>
        </w:rPr>
      </w:pPr>
      <w:r w:rsidRPr="00B63729">
        <w:rPr>
          <w:sz w:val="22"/>
          <w:szCs w:val="22"/>
          <w:lang w:eastAsia="zh-CN"/>
        </w:rPr>
        <w:t>The CDF of</w:t>
      </w:r>
      <w:r w:rsidR="00A9391D" w:rsidRPr="00B63729">
        <w:rPr>
          <w:sz w:val="22"/>
          <w:szCs w:val="22"/>
          <w:lang w:eastAsia="zh-CN"/>
        </w:rPr>
        <w:t xml:space="preserve"> actual scheduled</w:t>
      </w:r>
      <w:r w:rsidRPr="00B63729">
        <w:rPr>
          <w:sz w:val="22"/>
          <w:szCs w:val="22"/>
          <w:lang w:eastAsia="zh-CN"/>
        </w:rPr>
        <w:t xml:space="preserve"> number of</w:t>
      </w:r>
      <w:r w:rsidR="00A9391D" w:rsidRPr="00B63729">
        <w:rPr>
          <w:sz w:val="22"/>
          <w:szCs w:val="22"/>
          <w:lang w:eastAsia="zh-CN"/>
        </w:rPr>
        <w:t xml:space="preserve"> UEs </w:t>
      </w:r>
      <w:r w:rsidR="00650069" w:rsidRPr="00B63729">
        <w:rPr>
          <w:sz w:val="22"/>
          <w:szCs w:val="22"/>
          <w:lang w:eastAsia="zh-CN"/>
        </w:rPr>
        <w:t>in</w:t>
      </w:r>
      <w:r w:rsidR="00A9391D" w:rsidRPr="00B63729">
        <w:rPr>
          <w:sz w:val="22"/>
          <w:szCs w:val="22"/>
          <w:lang w:eastAsia="zh-CN"/>
        </w:rPr>
        <w:t xml:space="preserve"> </w:t>
      </w:r>
      <w:r w:rsidR="00447C38" w:rsidRPr="00B63729">
        <w:rPr>
          <w:sz w:val="22"/>
          <w:szCs w:val="22"/>
          <w:lang w:eastAsia="zh-CN"/>
        </w:rPr>
        <w:t>2</w:t>
      </w:r>
      <w:r w:rsidR="00650069" w:rsidRPr="00B63729">
        <w:rPr>
          <w:sz w:val="22"/>
          <w:szCs w:val="22"/>
          <w:lang w:eastAsia="zh-CN"/>
        </w:rPr>
        <w:t>-</w:t>
      </w:r>
      <w:r w:rsidR="00447C38" w:rsidRPr="00B63729">
        <w:rPr>
          <w:sz w:val="22"/>
          <w:szCs w:val="22"/>
          <w:lang w:eastAsia="zh-CN"/>
        </w:rPr>
        <w:t xml:space="preserve">symbol </w:t>
      </w:r>
      <w:proofErr w:type="spellStart"/>
      <w:r w:rsidR="00447C38" w:rsidRPr="00B63729">
        <w:rPr>
          <w:sz w:val="22"/>
          <w:szCs w:val="22"/>
          <w:lang w:eastAsia="zh-CN"/>
        </w:rPr>
        <w:t>sTTI</w:t>
      </w:r>
      <w:proofErr w:type="spellEnd"/>
      <w:r w:rsidR="00447C38" w:rsidRPr="00B63729">
        <w:rPr>
          <w:sz w:val="22"/>
          <w:szCs w:val="22"/>
          <w:lang w:eastAsia="zh-CN"/>
        </w:rPr>
        <w:t xml:space="preserve"> with 8 CCEs at different traffic load</w:t>
      </w:r>
      <w:r w:rsidR="002E4929" w:rsidRPr="00B63729">
        <w:rPr>
          <w:sz w:val="22"/>
          <w:szCs w:val="22"/>
          <w:lang w:eastAsia="zh-CN"/>
        </w:rPr>
        <w:t>s</w:t>
      </w:r>
      <w:r w:rsidR="00447C38" w:rsidRPr="00B63729">
        <w:rPr>
          <w:sz w:val="22"/>
          <w:szCs w:val="22"/>
          <w:lang w:eastAsia="zh-CN"/>
        </w:rPr>
        <w:t xml:space="preserve"> is </w:t>
      </w:r>
      <w:r w:rsidR="009D6221" w:rsidRPr="00B63729">
        <w:rPr>
          <w:sz w:val="22"/>
          <w:szCs w:val="22"/>
          <w:lang w:eastAsia="zh-CN"/>
        </w:rPr>
        <w:t>also shown</w:t>
      </w:r>
      <w:r w:rsidR="00447C38" w:rsidRPr="00B63729">
        <w:rPr>
          <w:sz w:val="22"/>
          <w:szCs w:val="22"/>
          <w:lang w:eastAsia="zh-CN"/>
        </w:rPr>
        <w:t xml:space="preserve"> in</w:t>
      </w:r>
      <w:r w:rsidR="007E5536" w:rsidRPr="00B63729">
        <w:rPr>
          <w:sz w:val="22"/>
          <w:szCs w:val="22"/>
          <w:lang w:eastAsia="zh-CN"/>
        </w:rPr>
        <w:t xml:space="preserve"> </w:t>
      </w:r>
      <w:r w:rsidR="007E5536" w:rsidRPr="00B63729">
        <w:rPr>
          <w:sz w:val="22"/>
          <w:szCs w:val="22"/>
          <w:lang w:eastAsia="zh-CN"/>
        </w:rPr>
        <w:fldChar w:fldCharType="begin"/>
      </w:r>
      <w:r w:rsidR="007E5536" w:rsidRPr="00B63729">
        <w:rPr>
          <w:sz w:val="22"/>
          <w:szCs w:val="22"/>
          <w:lang w:eastAsia="zh-CN"/>
        </w:rPr>
        <w:instrText xml:space="preserve"> REF _Ref447029274 \h </w:instrText>
      </w:r>
      <w:r w:rsidR="00B63729" w:rsidRPr="00B63729">
        <w:rPr>
          <w:sz w:val="22"/>
          <w:szCs w:val="22"/>
          <w:lang w:eastAsia="zh-CN"/>
        </w:rPr>
        <w:instrText xml:space="preserve"> \* MERGEFORMAT </w:instrText>
      </w:r>
      <w:r w:rsidR="007E5536" w:rsidRPr="00B63729">
        <w:rPr>
          <w:sz w:val="22"/>
          <w:szCs w:val="22"/>
          <w:lang w:eastAsia="zh-CN"/>
        </w:rPr>
      </w:r>
      <w:r w:rsidR="007E5536" w:rsidRPr="00B63729">
        <w:rPr>
          <w:sz w:val="22"/>
          <w:szCs w:val="22"/>
          <w:lang w:eastAsia="zh-CN"/>
        </w:rPr>
        <w:fldChar w:fldCharType="separate"/>
      </w:r>
      <w:r w:rsidR="007E5536" w:rsidRPr="00B63729">
        <w:rPr>
          <w:sz w:val="22"/>
          <w:szCs w:val="22"/>
        </w:rPr>
        <w:t xml:space="preserve">Figure </w:t>
      </w:r>
      <w:r w:rsidR="007E5536" w:rsidRPr="00B63729">
        <w:rPr>
          <w:noProof/>
          <w:sz w:val="22"/>
          <w:szCs w:val="22"/>
        </w:rPr>
        <w:t>3</w:t>
      </w:r>
      <w:r w:rsidR="007E5536" w:rsidRPr="00B63729">
        <w:rPr>
          <w:sz w:val="22"/>
          <w:szCs w:val="22"/>
          <w:lang w:eastAsia="zh-CN"/>
        </w:rPr>
        <w:fldChar w:fldCharType="end"/>
      </w:r>
      <w:r w:rsidR="00447C38" w:rsidRPr="00B63729">
        <w:rPr>
          <w:sz w:val="22"/>
          <w:szCs w:val="22"/>
          <w:lang w:eastAsia="zh-CN"/>
        </w:rPr>
        <w:t xml:space="preserve">. </w:t>
      </w:r>
      <w:r w:rsidRPr="00B63729">
        <w:rPr>
          <w:sz w:val="22"/>
          <w:szCs w:val="22"/>
          <w:lang w:eastAsia="zh-CN"/>
        </w:rPr>
        <w:t>It can be observed that</w:t>
      </w:r>
      <w:r w:rsidR="007D61BF" w:rsidRPr="00B63729">
        <w:rPr>
          <w:sz w:val="22"/>
          <w:szCs w:val="22"/>
          <w:lang w:eastAsia="zh-CN"/>
        </w:rPr>
        <w:t xml:space="preserve"> </w:t>
      </w:r>
      <w:r w:rsidR="00650069" w:rsidRPr="00B63729">
        <w:rPr>
          <w:sz w:val="22"/>
          <w:szCs w:val="22"/>
          <w:lang w:eastAsia="zh-CN"/>
        </w:rPr>
        <w:t xml:space="preserve">the maximum </w:t>
      </w:r>
      <w:r w:rsidRPr="00B63729">
        <w:rPr>
          <w:sz w:val="22"/>
          <w:szCs w:val="22"/>
          <w:lang w:eastAsia="zh-CN"/>
        </w:rPr>
        <w:t>number of</w:t>
      </w:r>
      <w:r w:rsidR="00650069" w:rsidRPr="00B63729">
        <w:rPr>
          <w:sz w:val="22"/>
          <w:szCs w:val="22"/>
          <w:lang w:eastAsia="zh-CN"/>
        </w:rPr>
        <w:t xml:space="preserve"> scheduled</w:t>
      </w:r>
      <w:r w:rsidR="00A96D89" w:rsidRPr="00B63729">
        <w:rPr>
          <w:sz w:val="22"/>
          <w:szCs w:val="22"/>
          <w:lang w:eastAsia="zh-CN"/>
        </w:rPr>
        <w:t xml:space="preserve"> UE</w:t>
      </w:r>
      <w:r w:rsidR="00650069" w:rsidRPr="00B63729">
        <w:rPr>
          <w:sz w:val="22"/>
          <w:szCs w:val="22"/>
          <w:lang w:eastAsia="zh-CN"/>
        </w:rPr>
        <w:t>s</w:t>
      </w:r>
      <w:r w:rsidR="00A96D89" w:rsidRPr="00B63729">
        <w:rPr>
          <w:sz w:val="22"/>
          <w:szCs w:val="22"/>
          <w:lang w:eastAsia="zh-CN"/>
        </w:rPr>
        <w:t xml:space="preserve"> is </w:t>
      </w:r>
      <w:r w:rsidR="009D6221" w:rsidRPr="00B63729">
        <w:rPr>
          <w:sz w:val="22"/>
          <w:szCs w:val="22"/>
          <w:lang w:eastAsia="zh-CN"/>
        </w:rPr>
        <w:t>3</w:t>
      </w:r>
      <w:r w:rsidR="00A96D89" w:rsidRPr="00B63729">
        <w:rPr>
          <w:sz w:val="22"/>
          <w:szCs w:val="22"/>
          <w:lang w:eastAsia="zh-CN"/>
        </w:rPr>
        <w:t xml:space="preserve"> </w:t>
      </w:r>
      <w:r w:rsidR="007D61BF" w:rsidRPr="00B63729">
        <w:rPr>
          <w:sz w:val="22"/>
          <w:szCs w:val="22"/>
          <w:lang w:eastAsia="zh-CN"/>
        </w:rPr>
        <w:t>at low traffic load (e.g.,</w:t>
      </w:r>
      <m:oMath>
        <m:r>
          <w:rPr>
            <w:rFonts w:ascii="Cambria Math" w:hAnsi="Cambria Math"/>
            <w:sz w:val="22"/>
            <w:szCs w:val="22"/>
            <w:lang w:eastAsia="zh-CN"/>
          </w:rPr>
          <m:t xml:space="preserve"> </m:t>
        </m:r>
        <m:r>
          <w:rPr>
            <w:rFonts w:ascii="Cambria Math" w:hAnsi="Cambria Math"/>
            <w:sz w:val="22"/>
            <w:szCs w:val="22"/>
            <w:lang w:eastAsia="zh-CN"/>
          </w:rPr>
          <m:t>λ=0.25</m:t>
        </m:r>
      </m:oMath>
      <w:r w:rsidR="007D61BF" w:rsidRPr="00B63729">
        <w:rPr>
          <w:sz w:val="22"/>
          <w:szCs w:val="22"/>
          <w:lang w:eastAsia="zh-CN"/>
        </w:rPr>
        <w:t>)</w:t>
      </w:r>
      <w:r w:rsidR="00A96D89" w:rsidRPr="00B63729">
        <w:rPr>
          <w:sz w:val="22"/>
          <w:szCs w:val="22"/>
          <w:lang w:eastAsia="zh-CN"/>
        </w:rPr>
        <w:t xml:space="preserve">, and </w:t>
      </w:r>
      <w:r w:rsidR="00650069" w:rsidRPr="00B63729">
        <w:rPr>
          <w:sz w:val="22"/>
          <w:szCs w:val="22"/>
          <w:lang w:eastAsia="zh-CN"/>
        </w:rPr>
        <w:t xml:space="preserve">this </w:t>
      </w:r>
      <w:r w:rsidR="00A96D89" w:rsidRPr="00B63729">
        <w:rPr>
          <w:sz w:val="22"/>
          <w:szCs w:val="22"/>
          <w:lang w:eastAsia="zh-CN"/>
        </w:rPr>
        <w:t xml:space="preserve">number increases </w:t>
      </w:r>
      <w:r w:rsidR="00D93F18" w:rsidRPr="00B63729">
        <w:rPr>
          <w:sz w:val="22"/>
          <w:szCs w:val="22"/>
          <w:lang w:eastAsia="zh-CN"/>
        </w:rPr>
        <w:t xml:space="preserve">to around </w:t>
      </w:r>
      <w:r w:rsidR="00AB7545" w:rsidRPr="00B63729">
        <w:rPr>
          <w:sz w:val="22"/>
          <w:szCs w:val="22"/>
          <w:lang w:eastAsia="zh-CN"/>
        </w:rPr>
        <w:t xml:space="preserve">6 </w:t>
      </w:r>
      <w:r w:rsidR="00A96D89" w:rsidRPr="00B63729">
        <w:rPr>
          <w:sz w:val="22"/>
          <w:szCs w:val="22"/>
          <w:lang w:eastAsia="zh-CN"/>
        </w:rPr>
        <w:t>when traffic load reaches 0.75.</w:t>
      </w:r>
      <w:r w:rsidR="00D93F18" w:rsidRPr="00B63729">
        <w:rPr>
          <w:sz w:val="22"/>
          <w:szCs w:val="22"/>
          <w:lang w:eastAsia="zh-CN"/>
        </w:rPr>
        <w:t xml:space="preserve"> Similar trend can be observed for slot</w:t>
      </w:r>
      <w:r w:rsidR="006608E9">
        <w:rPr>
          <w:sz w:val="22"/>
          <w:szCs w:val="22"/>
          <w:lang w:eastAsia="zh-CN"/>
        </w:rPr>
        <w:t>-</w:t>
      </w:r>
      <w:r w:rsidR="00D93F18" w:rsidRPr="00B63729">
        <w:rPr>
          <w:sz w:val="22"/>
          <w:szCs w:val="22"/>
          <w:lang w:eastAsia="zh-CN"/>
        </w:rPr>
        <w:t xml:space="preserve">level </w:t>
      </w:r>
      <w:proofErr w:type="spellStart"/>
      <w:r w:rsidR="002235E4" w:rsidRPr="00B63729">
        <w:rPr>
          <w:sz w:val="22"/>
          <w:szCs w:val="22"/>
          <w:lang w:eastAsia="zh-CN"/>
        </w:rPr>
        <w:t>s</w:t>
      </w:r>
      <w:r w:rsidR="00D93F18" w:rsidRPr="00B63729">
        <w:rPr>
          <w:sz w:val="22"/>
          <w:szCs w:val="22"/>
          <w:lang w:eastAsia="zh-CN"/>
        </w:rPr>
        <w:t>TTI</w:t>
      </w:r>
      <w:proofErr w:type="spellEnd"/>
      <w:r w:rsidR="00650069" w:rsidRPr="00B63729">
        <w:rPr>
          <w:sz w:val="22"/>
          <w:szCs w:val="22"/>
          <w:lang w:eastAsia="zh-CN"/>
        </w:rPr>
        <w:t xml:space="preserve">. </w:t>
      </w:r>
    </w:p>
    <w:p w14:paraId="196AF6F3" w14:textId="6312A769" w:rsidR="00542704" w:rsidRPr="00F5157C" w:rsidRDefault="00A96D89" w:rsidP="001628DE">
      <w:pPr>
        <w:jc w:val="both"/>
        <w:rPr>
          <w:b/>
          <w:bCs/>
          <w:i/>
          <w:iCs/>
          <w:sz w:val="22"/>
          <w:szCs w:val="22"/>
          <w:lang w:eastAsia="zh-CN"/>
        </w:rPr>
      </w:pPr>
      <w:r w:rsidRPr="006A4C60">
        <w:rPr>
          <w:b/>
          <w:bCs/>
          <w:iCs/>
          <w:sz w:val="22"/>
          <w:szCs w:val="22"/>
          <w:lang w:eastAsia="zh-CN"/>
        </w:rPr>
        <w:t>Observation-</w:t>
      </w:r>
      <w:r w:rsidR="00B8363D">
        <w:rPr>
          <w:b/>
          <w:bCs/>
          <w:iCs/>
          <w:sz w:val="22"/>
          <w:szCs w:val="22"/>
          <w:lang w:eastAsia="zh-CN"/>
        </w:rPr>
        <w:t>4</w:t>
      </w:r>
      <w:r w:rsidRPr="006A4C60">
        <w:rPr>
          <w:b/>
          <w:bCs/>
          <w:iCs/>
          <w:sz w:val="22"/>
          <w:szCs w:val="22"/>
          <w:lang w:eastAsia="zh-CN"/>
        </w:rPr>
        <w:t>:</w:t>
      </w:r>
      <w:r w:rsidRPr="00A2352F">
        <w:rPr>
          <w:b/>
          <w:bCs/>
          <w:i/>
          <w:iCs/>
          <w:sz w:val="22"/>
          <w:szCs w:val="22"/>
          <w:lang w:eastAsia="zh-CN"/>
        </w:rPr>
        <w:t xml:space="preserve"> </w:t>
      </w:r>
      <w:r w:rsidR="00F5157C">
        <w:rPr>
          <w:b/>
          <w:bCs/>
          <w:i/>
          <w:iCs/>
          <w:sz w:val="22"/>
          <w:szCs w:val="22"/>
          <w:lang w:eastAsia="zh-CN"/>
        </w:rPr>
        <w:t>W</w:t>
      </w:r>
      <w:r w:rsidRPr="00A2352F">
        <w:rPr>
          <w:b/>
          <w:bCs/>
          <w:i/>
          <w:iCs/>
          <w:sz w:val="22"/>
          <w:szCs w:val="22"/>
          <w:lang w:eastAsia="zh-CN"/>
        </w:rPr>
        <w:t xml:space="preserve">ith the </w:t>
      </w:r>
      <w:r w:rsidR="00F5157C" w:rsidRPr="00A2352F">
        <w:rPr>
          <w:b/>
          <w:bCs/>
          <w:i/>
          <w:iCs/>
          <w:sz w:val="22"/>
          <w:szCs w:val="22"/>
          <w:lang w:eastAsia="zh-CN"/>
        </w:rPr>
        <w:t>increas</w:t>
      </w:r>
      <w:r w:rsidR="00F5157C">
        <w:rPr>
          <w:b/>
          <w:bCs/>
          <w:i/>
          <w:iCs/>
          <w:sz w:val="22"/>
          <w:szCs w:val="22"/>
          <w:lang w:eastAsia="zh-CN"/>
        </w:rPr>
        <w:t>ed</w:t>
      </w:r>
      <w:r w:rsidR="00F5157C" w:rsidRPr="00A2352F">
        <w:rPr>
          <w:b/>
          <w:bCs/>
          <w:i/>
          <w:iCs/>
          <w:sz w:val="22"/>
          <w:szCs w:val="22"/>
          <w:lang w:eastAsia="zh-CN"/>
        </w:rPr>
        <w:t xml:space="preserve"> </w:t>
      </w:r>
      <w:r w:rsidRPr="00A2352F">
        <w:rPr>
          <w:b/>
          <w:bCs/>
          <w:i/>
          <w:iCs/>
          <w:sz w:val="22"/>
          <w:szCs w:val="22"/>
          <w:lang w:eastAsia="zh-CN"/>
        </w:rPr>
        <w:t>traffic load, the number of schedul</w:t>
      </w:r>
      <w:r w:rsidR="00F5157C">
        <w:rPr>
          <w:b/>
          <w:bCs/>
          <w:i/>
          <w:iCs/>
          <w:sz w:val="22"/>
          <w:szCs w:val="22"/>
          <w:lang w:eastAsia="zh-CN"/>
        </w:rPr>
        <w:t>ed</w:t>
      </w:r>
      <w:r w:rsidRPr="00A2352F">
        <w:rPr>
          <w:b/>
          <w:bCs/>
          <w:i/>
          <w:iCs/>
          <w:sz w:val="22"/>
          <w:szCs w:val="22"/>
          <w:lang w:eastAsia="zh-CN"/>
        </w:rPr>
        <w:t xml:space="preserve"> UE</w:t>
      </w:r>
      <w:r w:rsidR="00650069">
        <w:rPr>
          <w:b/>
          <w:bCs/>
          <w:i/>
          <w:iCs/>
          <w:sz w:val="22"/>
          <w:szCs w:val="22"/>
          <w:lang w:eastAsia="zh-CN"/>
        </w:rPr>
        <w:t>s</w:t>
      </w:r>
      <w:r w:rsidRPr="00A2352F">
        <w:rPr>
          <w:b/>
          <w:bCs/>
          <w:i/>
          <w:iCs/>
          <w:sz w:val="22"/>
          <w:szCs w:val="22"/>
          <w:lang w:eastAsia="zh-CN"/>
        </w:rPr>
        <w:t xml:space="preserve"> </w:t>
      </w:r>
      <w:r>
        <w:rPr>
          <w:b/>
          <w:bCs/>
          <w:i/>
          <w:iCs/>
          <w:sz w:val="22"/>
          <w:szCs w:val="22"/>
          <w:lang w:eastAsia="zh-CN"/>
        </w:rPr>
        <w:t>per</w:t>
      </w:r>
      <w:r w:rsidRPr="00A2352F">
        <w:rPr>
          <w:b/>
          <w:bCs/>
          <w:i/>
          <w:iCs/>
          <w:sz w:val="22"/>
          <w:szCs w:val="22"/>
          <w:lang w:eastAsia="zh-CN"/>
        </w:rPr>
        <w:t xml:space="preserve"> shorter TTI is increased in all simulated cell loads and </w:t>
      </w:r>
      <w:r w:rsidRPr="00F5157C">
        <w:rPr>
          <w:b/>
          <w:bCs/>
          <w:i/>
          <w:iCs/>
          <w:sz w:val="22"/>
          <w:szCs w:val="22"/>
          <w:lang w:eastAsia="zh-CN"/>
        </w:rPr>
        <w:t>configurations</w:t>
      </w:r>
      <w:r w:rsidR="00F5157C">
        <w:rPr>
          <w:b/>
          <w:bCs/>
          <w:i/>
          <w:iCs/>
          <w:sz w:val="22"/>
          <w:szCs w:val="22"/>
          <w:lang w:eastAsia="zh-CN"/>
        </w:rPr>
        <w:t>. S</w:t>
      </w:r>
      <w:r w:rsidR="00F5157C" w:rsidRPr="00F5157C">
        <w:rPr>
          <w:b/>
          <w:i/>
          <w:sz w:val="22"/>
          <w:szCs w:val="22"/>
          <w:lang w:eastAsia="zh-CN"/>
        </w:rPr>
        <w:t>imilarly</w:t>
      </w:r>
      <w:r w:rsidR="00F5157C" w:rsidRPr="006A4C60">
        <w:rPr>
          <w:b/>
          <w:i/>
          <w:sz w:val="22"/>
          <w:szCs w:val="22"/>
          <w:lang w:eastAsia="zh-CN"/>
        </w:rPr>
        <w:t>, the increased overhead increases the number of scheduled users</w:t>
      </w:r>
      <w:r w:rsidRPr="00F5157C">
        <w:rPr>
          <w:b/>
          <w:bCs/>
          <w:i/>
          <w:iCs/>
          <w:sz w:val="22"/>
          <w:szCs w:val="22"/>
          <w:lang w:eastAsia="zh-CN"/>
        </w:rPr>
        <w:t xml:space="preserve">. </w:t>
      </w:r>
      <w:r w:rsidR="00447C38" w:rsidRPr="00F5157C">
        <w:rPr>
          <w:b/>
          <w:bCs/>
          <w:i/>
          <w:iCs/>
          <w:sz w:val="22"/>
          <w:szCs w:val="22"/>
          <w:lang w:eastAsia="zh-CN"/>
        </w:rPr>
        <w:t xml:space="preserve"> </w:t>
      </w:r>
    </w:p>
    <w:p w14:paraId="6EB290F4" w14:textId="193A412B" w:rsidR="00526028" w:rsidRDefault="00B63729" w:rsidP="00526028">
      <w:pPr>
        <w:pStyle w:val="Heading3"/>
        <w:rPr>
          <w:lang w:eastAsia="zh-CN"/>
        </w:rPr>
      </w:pPr>
      <w:r>
        <w:rPr>
          <w:lang w:eastAsia="zh-CN"/>
        </w:rPr>
        <w:t>S</w:t>
      </w:r>
      <w:r w:rsidR="00526028">
        <w:rPr>
          <w:lang w:eastAsia="zh-CN"/>
        </w:rPr>
        <w:t>umma</w:t>
      </w:r>
      <w:r>
        <w:rPr>
          <w:lang w:eastAsia="zh-CN"/>
        </w:rPr>
        <w:t>ry</w:t>
      </w:r>
    </w:p>
    <w:p w14:paraId="536FD048" w14:textId="6F1B054F" w:rsidR="00526028" w:rsidRPr="00B63729" w:rsidRDefault="00B63729" w:rsidP="00526028">
      <w:pPr>
        <w:jc w:val="both"/>
        <w:rPr>
          <w:sz w:val="22"/>
          <w:szCs w:val="22"/>
          <w:lang w:eastAsia="zh-CN"/>
        </w:rPr>
      </w:pPr>
      <w:r>
        <w:rPr>
          <w:sz w:val="22"/>
          <w:szCs w:val="22"/>
        </w:rPr>
        <w:t>W</w:t>
      </w:r>
      <w:r w:rsidR="00526028" w:rsidRPr="00B63729">
        <w:rPr>
          <w:sz w:val="22"/>
          <w:szCs w:val="22"/>
        </w:rPr>
        <w:t xml:space="preserve">e observed that DL control overhead has negative impact on UPT. On the other side, we observed that overhead reduction by shrinking the size of the DL control channel as well negatively impacts the UPT.  Especially, </w:t>
      </w:r>
      <w:r w:rsidR="00526028" w:rsidRPr="00B63729">
        <w:rPr>
          <w:bCs/>
          <w:iCs/>
          <w:sz w:val="22"/>
          <w:szCs w:val="22"/>
        </w:rPr>
        <w:t xml:space="preserve">when the DL control overhead is reduced to support only a single scheduled UE in </w:t>
      </w:r>
      <w:proofErr w:type="spellStart"/>
      <w:r w:rsidR="00526028" w:rsidRPr="00B63729">
        <w:rPr>
          <w:bCs/>
          <w:iCs/>
          <w:sz w:val="22"/>
          <w:szCs w:val="22"/>
        </w:rPr>
        <w:t>sTTI</w:t>
      </w:r>
      <w:proofErr w:type="spellEnd"/>
      <w:r w:rsidR="00526028" w:rsidRPr="00B63729">
        <w:rPr>
          <w:bCs/>
          <w:iCs/>
          <w:sz w:val="22"/>
          <w:szCs w:val="22"/>
        </w:rPr>
        <w:t>, the performance is strongly deteriorated</w:t>
      </w:r>
      <w:r w:rsidR="00526028" w:rsidRPr="00037994">
        <w:rPr>
          <w:bCs/>
          <w:iCs/>
          <w:sz w:val="22"/>
          <w:szCs w:val="22"/>
        </w:rPr>
        <w:t xml:space="preserve">. </w:t>
      </w:r>
      <w:r w:rsidR="00526028" w:rsidRPr="00B63729">
        <w:rPr>
          <w:bCs/>
          <w:iCs/>
          <w:sz w:val="22"/>
          <w:szCs w:val="22"/>
        </w:rPr>
        <w:t>Therefore</w:t>
      </w:r>
      <w:r w:rsidR="00526028">
        <w:rPr>
          <w:bCs/>
          <w:iCs/>
          <w:sz w:val="22"/>
          <w:szCs w:val="22"/>
        </w:rPr>
        <w:t>,</w:t>
      </w:r>
      <w:r w:rsidR="00526028" w:rsidRPr="00B63729">
        <w:rPr>
          <w:bCs/>
          <w:iCs/>
          <w:sz w:val="22"/>
          <w:szCs w:val="22"/>
        </w:rPr>
        <w:t xml:space="preserve"> the </w:t>
      </w:r>
      <w:proofErr w:type="spellStart"/>
      <w:r w:rsidR="00526028" w:rsidRPr="00B63729">
        <w:rPr>
          <w:bCs/>
          <w:iCs/>
          <w:sz w:val="22"/>
          <w:szCs w:val="22"/>
        </w:rPr>
        <w:t>sTTI</w:t>
      </w:r>
      <w:proofErr w:type="spellEnd"/>
      <w:r w:rsidR="00526028" w:rsidRPr="00B63729">
        <w:rPr>
          <w:bCs/>
          <w:iCs/>
          <w:sz w:val="22"/>
          <w:szCs w:val="22"/>
        </w:rPr>
        <w:t xml:space="preserve"> DL control design should support scheduling of more than one </w:t>
      </w:r>
      <w:proofErr w:type="spellStart"/>
      <w:r w:rsidR="00526028" w:rsidRPr="00B63729">
        <w:rPr>
          <w:bCs/>
          <w:iCs/>
          <w:sz w:val="22"/>
          <w:szCs w:val="22"/>
        </w:rPr>
        <w:t>sTTI</w:t>
      </w:r>
      <w:proofErr w:type="spellEnd"/>
      <w:r w:rsidR="00526028" w:rsidRPr="00B63729">
        <w:rPr>
          <w:bCs/>
          <w:iCs/>
          <w:sz w:val="22"/>
          <w:szCs w:val="22"/>
        </w:rPr>
        <w:t xml:space="preserve"> UE in a single </w:t>
      </w:r>
      <w:proofErr w:type="spellStart"/>
      <w:r w:rsidR="00526028" w:rsidRPr="00B63729">
        <w:rPr>
          <w:bCs/>
          <w:iCs/>
          <w:sz w:val="22"/>
          <w:szCs w:val="22"/>
        </w:rPr>
        <w:t>sTTI</w:t>
      </w:r>
      <w:proofErr w:type="spellEnd"/>
      <w:r w:rsidR="00526028" w:rsidRPr="00B63729">
        <w:rPr>
          <w:bCs/>
          <w:iCs/>
          <w:sz w:val="22"/>
          <w:szCs w:val="22"/>
        </w:rPr>
        <w:t xml:space="preserve">. </w:t>
      </w:r>
    </w:p>
    <w:p w14:paraId="03964CE0" w14:textId="18F5027B" w:rsidR="00526028" w:rsidRPr="00B63729" w:rsidRDefault="00526028" w:rsidP="00526028">
      <w:pPr>
        <w:jc w:val="both"/>
        <w:rPr>
          <w:b/>
          <w:bCs/>
          <w:i/>
          <w:iCs/>
          <w:sz w:val="22"/>
          <w:szCs w:val="22"/>
        </w:rPr>
      </w:pPr>
      <w:r w:rsidRPr="00B63729">
        <w:rPr>
          <w:b/>
          <w:bCs/>
          <w:iCs/>
          <w:sz w:val="22"/>
          <w:szCs w:val="22"/>
        </w:rPr>
        <w:t>Proposal</w:t>
      </w:r>
      <w:r w:rsidR="00B63729">
        <w:rPr>
          <w:b/>
          <w:bCs/>
          <w:iCs/>
          <w:sz w:val="22"/>
          <w:szCs w:val="22"/>
        </w:rPr>
        <w:t>-</w:t>
      </w:r>
      <w:r w:rsidRPr="00B63729">
        <w:rPr>
          <w:b/>
          <w:bCs/>
          <w:iCs/>
          <w:sz w:val="22"/>
          <w:szCs w:val="22"/>
        </w:rPr>
        <w:t>1:</w:t>
      </w:r>
      <w:r w:rsidRPr="00B63729">
        <w:rPr>
          <w:b/>
          <w:bCs/>
          <w:i/>
          <w:iCs/>
          <w:sz w:val="22"/>
          <w:szCs w:val="22"/>
        </w:rPr>
        <w:t xml:space="preserve"> The </w:t>
      </w:r>
      <w:proofErr w:type="spellStart"/>
      <w:r w:rsidRPr="00B63729">
        <w:rPr>
          <w:b/>
          <w:bCs/>
          <w:i/>
          <w:iCs/>
          <w:sz w:val="22"/>
          <w:szCs w:val="22"/>
        </w:rPr>
        <w:t>sTTI</w:t>
      </w:r>
      <w:proofErr w:type="spellEnd"/>
      <w:r w:rsidRPr="00B63729">
        <w:rPr>
          <w:b/>
          <w:bCs/>
          <w:i/>
          <w:iCs/>
          <w:sz w:val="22"/>
          <w:szCs w:val="22"/>
        </w:rPr>
        <w:t xml:space="preserve"> DL control design should support scheduling of more than one </w:t>
      </w:r>
      <w:proofErr w:type="spellStart"/>
      <w:r w:rsidRPr="00B63729">
        <w:rPr>
          <w:b/>
          <w:bCs/>
          <w:i/>
          <w:iCs/>
          <w:sz w:val="22"/>
          <w:szCs w:val="22"/>
        </w:rPr>
        <w:t>sTTI</w:t>
      </w:r>
      <w:proofErr w:type="spellEnd"/>
      <w:r w:rsidRPr="00B63729">
        <w:rPr>
          <w:b/>
          <w:bCs/>
          <w:i/>
          <w:iCs/>
          <w:sz w:val="22"/>
          <w:szCs w:val="22"/>
        </w:rPr>
        <w:t xml:space="preserve"> UE in a single </w:t>
      </w:r>
      <w:proofErr w:type="spellStart"/>
      <w:r w:rsidRPr="00B63729">
        <w:rPr>
          <w:b/>
          <w:bCs/>
          <w:i/>
          <w:iCs/>
          <w:sz w:val="22"/>
          <w:szCs w:val="22"/>
        </w:rPr>
        <w:t>sTTI</w:t>
      </w:r>
      <w:proofErr w:type="spellEnd"/>
      <w:r w:rsidRPr="00B63729">
        <w:rPr>
          <w:b/>
          <w:bCs/>
          <w:i/>
          <w:iCs/>
          <w:sz w:val="22"/>
          <w:szCs w:val="22"/>
        </w:rPr>
        <w:t>.</w:t>
      </w:r>
    </w:p>
    <w:p w14:paraId="380FE460" w14:textId="0A012AFA" w:rsidR="00526028" w:rsidRPr="00B63729" w:rsidRDefault="00526028" w:rsidP="00526028">
      <w:pPr>
        <w:jc w:val="both"/>
        <w:rPr>
          <w:sz w:val="22"/>
          <w:szCs w:val="22"/>
        </w:rPr>
      </w:pPr>
      <w:r w:rsidRPr="00B63729">
        <w:rPr>
          <w:bCs/>
          <w:iCs/>
          <w:sz w:val="22"/>
          <w:szCs w:val="22"/>
        </w:rPr>
        <w:t>Furthermore, we observed that the optimal (in the sense of PF metric) number of scheduled UEs varies over the time, as well as function of DL control overhead and resource utilization. Therefore, in order to keep the overhead as</w:t>
      </w:r>
      <w:r>
        <w:rPr>
          <w:bCs/>
          <w:iCs/>
          <w:sz w:val="22"/>
          <w:szCs w:val="22"/>
        </w:rPr>
        <w:t xml:space="preserve"> </w:t>
      </w:r>
      <w:r w:rsidR="00B63729">
        <w:rPr>
          <w:bCs/>
          <w:iCs/>
          <w:sz w:val="22"/>
          <w:szCs w:val="22"/>
        </w:rPr>
        <w:t>small</w:t>
      </w:r>
      <w:r>
        <w:rPr>
          <w:bCs/>
          <w:iCs/>
          <w:sz w:val="22"/>
          <w:szCs w:val="22"/>
        </w:rPr>
        <w:t xml:space="preserve"> as </w:t>
      </w:r>
      <w:r w:rsidRPr="00B63729">
        <w:rPr>
          <w:bCs/>
          <w:iCs/>
          <w:sz w:val="22"/>
          <w:szCs w:val="22"/>
        </w:rPr>
        <w:t xml:space="preserve">possible, the </w:t>
      </w:r>
      <w:proofErr w:type="spellStart"/>
      <w:r w:rsidRPr="00B63729">
        <w:rPr>
          <w:bCs/>
          <w:iCs/>
          <w:sz w:val="22"/>
          <w:szCs w:val="22"/>
        </w:rPr>
        <w:t>sTTI</w:t>
      </w:r>
      <w:proofErr w:type="spellEnd"/>
      <w:r w:rsidRPr="00B63729">
        <w:rPr>
          <w:bCs/>
          <w:iCs/>
          <w:sz w:val="22"/>
          <w:szCs w:val="22"/>
        </w:rPr>
        <w:t xml:space="preserve"> DL control channel design should support the possibility to dynamically vary the size of DL control region within each </w:t>
      </w:r>
      <w:proofErr w:type="spellStart"/>
      <w:r w:rsidRPr="00B63729">
        <w:rPr>
          <w:bCs/>
          <w:iCs/>
          <w:sz w:val="22"/>
          <w:szCs w:val="22"/>
        </w:rPr>
        <w:t>subframe</w:t>
      </w:r>
      <w:proofErr w:type="spellEnd"/>
      <w:r w:rsidRPr="00B63729">
        <w:rPr>
          <w:bCs/>
          <w:iCs/>
          <w:sz w:val="22"/>
          <w:szCs w:val="22"/>
        </w:rPr>
        <w:t xml:space="preserve"> based on </w:t>
      </w:r>
      <w:proofErr w:type="spellStart"/>
      <w:r w:rsidRPr="00B63729">
        <w:rPr>
          <w:bCs/>
          <w:iCs/>
          <w:sz w:val="22"/>
          <w:szCs w:val="22"/>
        </w:rPr>
        <w:t>eNB</w:t>
      </w:r>
      <w:proofErr w:type="spellEnd"/>
      <w:r w:rsidRPr="00B63729">
        <w:rPr>
          <w:bCs/>
          <w:iCs/>
          <w:sz w:val="22"/>
          <w:szCs w:val="22"/>
        </w:rPr>
        <w:t xml:space="preserve"> scheduling decisions.</w:t>
      </w:r>
    </w:p>
    <w:p w14:paraId="54B8F6CA" w14:textId="0DF35ACF" w:rsidR="00526028" w:rsidRPr="00037994" w:rsidRDefault="00526028" w:rsidP="00526028">
      <w:pPr>
        <w:jc w:val="both"/>
        <w:rPr>
          <w:b/>
          <w:i/>
          <w:sz w:val="22"/>
          <w:szCs w:val="22"/>
          <w:lang w:val="en-GB"/>
        </w:rPr>
      </w:pPr>
      <w:r w:rsidRPr="00C7645F">
        <w:rPr>
          <w:b/>
          <w:bCs/>
          <w:iCs/>
          <w:sz w:val="22"/>
          <w:szCs w:val="22"/>
        </w:rPr>
        <w:t>Proposal</w:t>
      </w:r>
      <w:r w:rsidR="00B63729" w:rsidRPr="00C7645F">
        <w:rPr>
          <w:b/>
          <w:bCs/>
          <w:iCs/>
          <w:sz w:val="22"/>
          <w:szCs w:val="22"/>
        </w:rPr>
        <w:t>-</w:t>
      </w:r>
      <w:r w:rsidRPr="00C7645F">
        <w:rPr>
          <w:b/>
          <w:bCs/>
          <w:iCs/>
          <w:sz w:val="22"/>
          <w:szCs w:val="22"/>
        </w:rPr>
        <w:t>2:</w:t>
      </w:r>
      <w:r w:rsidRPr="00B63729">
        <w:rPr>
          <w:b/>
          <w:i/>
          <w:sz w:val="22"/>
          <w:szCs w:val="22"/>
        </w:rPr>
        <w:t xml:space="preserve"> The DL control channel design should support variable size of control region</w:t>
      </w:r>
      <w:r w:rsidRPr="00B63729">
        <w:rPr>
          <w:b/>
          <w:bCs/>
          <w:i/>
          <w:iCs/>
          <w:sz w:val="22"/>
          <w:szCs w:val="22"/>
        </w:rPr>
        <w:t xml:space="preserve"> within each </w:t>
      </w:r>
      <w:proofErr w:type="spellStart"/>
      <w:r w:rsidRPr="00B63729">
        <w:rPr>
          <w:b/>
          <w:bCs/>
          <w:i/>
          <w:iCs/>
          <w:sz w:val="22"/>
          <w:szCs w:val="22"/>
        </w:rPr>
        <w:t>subframe</w:t>
      </w:r>
      <w:proofErr w:type="spellEnd"/>
      <w:r w:rsidRPr="00B63729">
        <w:rPr>
          <w:b/>
          <w:bCs/>
          <w:i/>
          <w:iCs/>
          <w:sz w:val="22"/>
          <w:szCs w:val="22"/>
        </w:rPr>
        <w:t xml:space="preserve"> t</w:t>
      </w:r>
      <w:r w:rsidRPr="00B63729">
        <w:rPr>
          <w:b/>
          <w:i/>
          <w:sz w:val="22"/>
          <w:szCs w:val="22"/>
        </w:rPr>
        <w:t xml:space="preserve">o limit the impact of control overhead on UPT.   </w:t>
      </w:r>
    </w:p>
    <w:p w14:paraId="19DA6587" w14:textId="77777777" w:rsidR="008F472D" w:rsidRDefault="008F472D" w:rsidP="00C663F5">
      <w:pPr>
        <w:jc w:val="both"/>
        <w:rPr>
          <w:b/>
          <w:i/>
          <w:sz w:val="22"/>
          <w:szCs w:val="22"/>
          <w:lang w:eastAsia="zh-CN"/>
        </w:rPr>
      </w:pPr>
    </w:p>
    <w:p w14:paraId="24FCB1F1" w14:textId="31B8CE98" w:rsidR="00C663F5" w:rsidRPr="007202D6" w:rsidRDefault="00C663F5" w:rsidP="00C663F5">
      <w:pPr>
        <w:jc w:val="both"/>
        <w:rPr>
          <w:i/>
          <w:sz w:val="28"/>
          <w:szCs w:val="22"/>
          <w:lang w:eastAsia="zh-CN"/>
        </w:rPr>
      </w:pPr>
      <w:r w:rsidRPr="007202D6">
        <w:rPr>
          <w:i/>
          <w:sz w:val="28"/>
          <w:szCs w:val="22"/>
          <w:lang w:eastAsia="zh-CN"/>
        </w:rPr>
        <w:lastRenderedPageBreak/>
        <w:t>3.</w:t>
      </w:r>
      <w:r w:rsidR="00CC2C76">
        <w:rPr>
          <w:i/>
          <w:sz w:val="28"/>
          <w:szCs w:val="22"/>
          <w:lang w:eastAsia="zh-CN"/>
        </w:rPr>
        <w:t>2</w:t>
      </w:r>
      <w:r w:rsidRPr="007202D6">
        <w:rPr>
          <w:i/>
          <w:sz w:val="28"/>
          <w:szCs w:val="22"/>
          <w:lang w:eastAsia="zh-CN"/>
        </w:rPr>
        <w:t xml:space="preserve">. The impact of </w:t>
      </w:r>
      <w:r>
        <w:rPr>
          <w:i/>
          <w:sz w:val="28"/>
          <w:szCs w:val="22"/>
          <w:lang w:eastAsia="zh-CN"/>
        </w:rPr>
        <w:t>core network delay</w:t>
      </w:r>
    </w:p>
    <w:p w14:paraId="3B14FBDC" w14:textId="29A7C7EC" w:rsidR="00CC2B3D" w:rsidRDefault="00ED1F18" w:rsidP="0052004E">
      <w:pPr>
        <w:jc w:val="both"/>
        <w:rPr>
          <w:sz w:val="22"/>
          <w:szCs w:val="22"/>
        </w:rPr>
      </w:pPr>
      <w:r>
        <w:rPr>
          <w:sz w:val="22"/>
          <w:szCs w:val="22"/>
        </w:rPr>
        <w:t xml:space="preserve">We evaluate the impact </w:t>
      </w:r>
      <w:r w:rsidR="00AD4CB0">
        <w:rPr>
          <w:sz w:val="22"/>
          <w:szCs w:val="22"/>
        </w:rPr>
        <w:t>on the packet throughput due to core network delay</w:t>
      </w:r>
      <w:r w:rsidR="00EA2ED2">
        <w:rPr>
          <w:sz w:val="22"/>
          <w:szCs w:val="22"/>
        </w:rPr>
        <w:t xml:space="preserve"> </w:t>
      </w:r>
      <w:r>
        <w:rPr>
          <w:sz w:val="22"/>
          <w:szCs w:val="22"/>
        </w:rPr>
        <w:t xml:space="preserve">according to parameters listed in </w:t>
      </w:r>
      <w:r w:rsidR="004D3AB2">
        <w:rPr>
          <w:sz w:val="22"/>
          <w:szCs w:val="22"/>
        </w:rPr>
        <w:t>Appendix B TableB-1</w:t>
      </w:r>
      <w:r>
        <w:rPr>
          <w:sz w:val="22"/>
          <w:szCs w:val="22"/>
        </w:rPr>
        <w:t xml:space="preserve"> for illustration purpose, and its performance </w:t>
      </w:r>
      <w:r w:rsidR="00EA2ED2">
        <w:rPr>
          <w:sz w:val="22"/>
          <w:szCs w:val="22"/>
        </w:rPr>
        <w:t>with similar observation as that in [</w:t>
      </w:r>
      <w:r w:rsidR="004771CB">
        <w:rPr>
          <w:sz w:val="22"/>
          <w:szCs w:val="22"/>
        </w:rPr>
        <w:t>5</w:t>
      </w:r>
      <w:r w:rsidR="00EA2ED2">
        <w:rPr>
          <w:sz w:val="22"/>
          <w:szCs w:val="22"/>
        </w:rPr>
        <w:t xml:space="preserve">] </w:t>
      </w:r>
      <w:r>
        <w:rPr>
          <w:sz w:val="22"/>
          <w:szCs w:val="22"/>
        </w:rPr>
        <w:t xml:space="preserve">is shown in </w:t>
      </w:r>
      <w:r>
        <w:rPr>
          <w:sz w:val="22"/>
          <w:szCs w:val="22"/>
          <w:lang w:eastAsia="zh-CN"/>
        </w:rPr>
        <w:t>Appendix C F</w:t>
      </w:r>
      <w:r w:rsidR="00EA2ED2">
        <w:rPr>
          <w:sz w:val="22"/>
          <w:szCs w:val="22"/>
          <w:lang w:eastAsia="zh-CN"/>
        </w:rPr>
        <w:t>igureC-1</w:t>
      </w:r>
      <w:r>
        <w:rPr>
          <w:sz w:val="22"/>
          <w:szCs w:val="22"/>
        </w:rPr>
        <w:t>.</w:t>
      </w:r>
      <w:r w:rsidR="00C679CB">
        <w:rPr>
          <w:sz w:val="22"/>
          <w:szCs w:val="22"/>
        </w:rPr>
        <w:t xml:space="preserve"> </w:t>
      </w:r>
      <w:r w:rsidR="00EA2ED2">
        <w:rPr>
          <w:sz w:val="22"/>
          <w:szCs w:val="22"/>
        </w:rPr>
        <w:t>Along with</w:t>
      </w:r>
      <w:r w:rsidR="00EA2ED2" w:rsidRPr="00C679CB">
        <w:rPr>
          <w:sz w:val="22"/>
          <w:szCs w:val="22"/>
        </w:rPr>
        <w:t xml:space="preserve"> </w:t>
      </w:r>
      <w:r w:rsidR="00C679CB" w:rsidRPr="00C679CB">
        <w:rPr>
          <w:sz w:val="22"/>
          <w:szCs w:val="22"/>
        </w:rPr>
        <w:t>the increase</w:t>
      </w:r>
      <w:r w:rsidR="00F5157C">
        <w:rPr>
          <w:sz w:val="22"/>
          <w:szCs w:val="22"/>
        </w:rPr>
        <w:t>d</w:t>
      </w:r>
      <w:r w:rsidR="00C679CB" w:rsidRPr="00C679CB">
        <w:rPr>
          <w:sz w:val="22"/>
          <w:szCs w:val="22"/>
        </w:rPr>
        <w:t xml:space="preserve"> traffic load, packet throughput decreases</w:t>
      </w:r>
      <w:r w:rsidR="00C679CB">
        <w:rPr>
          <w:sz w:val="22"/>
          <w:szCs w:val="22"/>
        </w:rPr>
        <w:t xml:space="preserve"> accordingly</w:t>
      </w:r>
      <w:r w:rsidR="006E51BE">
        <w:rPr>
          <w:sz w:val="22"/>
          <w:szCs w:val="22"/>
        </w:rPr>
        <w:t xml:space="preserve"> and f</w:t>
      </w:r>
      <w:r w:rsidR="00C679CB" w:rsidRPr="00C679CB">
        <w:rPr>
          <w:sz w:val="22"/>
          <w:szCs w:val="22"/>
        </w:rPr>
        <w:t xml:space="preserve">or most </w:t>
      </w:r>
      <w:r w:rsidR="006E51BE">
        <w:rPr>
          <w:sz w:val="22"/>
          <w:szCs w:val="22"/>
        </w:rPr>
        <w:t xml:space="preserve">of </w:t>
      </w:r>
      <w:r w:rsidR="00F5157C">
        <w:rPr>
          <w:sz w:val="22"/>
          <w:szCs w:val="22"/>
        </w:rPr>
        <w:t xml:space="preserve">the </w:t>
      </w:r>
      <w:r w:rsidR="00C679CB" w:rsidRPr="00C679CB">
        <w:rPr>
          <w:sz w:val="22"/>
          <w:szCs w:val="22"/>
        </w:rPr>
        <w:t>cases, with the increase of core network delay, packet throughput decreases</w:t>
      </w:r>
      <w:r w:rsidR="006E51BE">
        <w:rPr>
          <w:sz w:val="22"/>
          <w:szCs w:val="22"/>
        </w:rPr>
        <w:t xml:space="preserve"> accordingly as well</w:t>
      </w:r>
      <w:r w:rsidR="00C679CB" w:rsidRPr="00C679CB">
        <w:rPr>
          <w:sz w:val="22"/>
          <w:szCs w:val="22"/>
        </w:rPr>
        <w:t>.</w:t>
      </w:r>
      <w:r w:rsidR="00EA2ED2">
        <w:rPr>
          <w:sz w:val="22"/>
          <w:szCs w:val="22"/>
        </w:rPr>
        <w:t xml:space="preserve"> </w:t>
      </w:r>
    </w:p>
    <w:p w14:paraId="1155DB31" w14:textId="77777777" w:rsidR="006F128A" w:rsidRDefault="006F128A" w:rsidP="008F472D">
      <w:pPr>
        <w:rPr>
          <w:sz w:val="22"/>
          <w:szCs w:val="22"/>
        </w:rPr>
      </w:pPr>
    </w:p>
    <w:p w14:paraId="783AF409" w14:textId="3CF28831" w:rsidR="0034111C" w:rsidRPr="00AD49F2" w:rsidRDefault="00D4605B" w:rsidP="00A30484">
      <w:pPr>
        <w:pStyle w:val="Heading1"/>
        <w:ind w:left="0" w:firstLine="0"/>
        <w:rPr>
          <w:rFonts w:cs="Arial"/>
        </w:rPr>
      </w:pPr>
      <w:r>
        <w:rPr>
          <w:rFonts w:cs="Arial"/>
        </w:rPr>
        <w:t>4</w:t>
      </w:r>
      <w:r w:rsidR="00FD0F4A" w:rsidRPr="00AD49F2">
        <w:rPr>
          <w:rFonts w:cs="Arial"/>
        </w:rPr>
        <w:t xml:space="preserve">. </w:t>
      </w:r>
      <w:r w:rsidR="002B379A">
        <w:rPr>
          <w:rFonts w:cs="Arial"/>
        </w:rPr>
        <w:t>Summary</w:t>
      </w:r>
    </w:p>
    <w:p w14:paraId="025F22FB" w14:textId="3A9DE629" w:rsidR="00976D87" w:rsidRDefault="00FB4B1B" w:rsidP="00FB4B1B">
      <w:pPr>
        <w:jc w:val="both"/>
        <w:rPr>
          <w:sz w:val="22"/>
          <w:szCs w:val="22"/>
        </w:rPr>
      </w:pPr>
      <w:r>
        <w:rPr>
          <w:sz w:val="22"/>
          <w:szCs w:val="22"/>
        </w:rPr>
        <w:t>In this contribution we presented the system-level evaluation of the TTI shortening according to agreed RAN1 simulation assumptions</w:t>
      </w:r>
      <w:r w:rsidR="000F08E2">
        <w:rPr>
          <w:sz w:val="22"/>
          <w:szCs w:val="22"/>
        </w:rPr>
        <w:t>, a</w:t>
      </w:r>
      <w:r w:rsidR="0060110A" w:rsidRPr="0060110A">
        <w:rPr>
          <w:sz w:val="22"/>
          <w:szCs w:val="22"/>
        </w:rPr>
        <w:t>nd we have following observations and proposals:</w:t>
      </w:r>
    </w:p>
    <w:p w14:paraId="6775BD6F" w14:textId="77777777" w:rsidR="00C7645F" w:rsidRDefault="00C7645F" w:rsidP="00C7645F">
      <w:pPr>
        <w:jc w:val="both"/>
        <w:rPr>
          <w:b/>
          <w:bCs/>
          <w:i/>
          <w:iCs/>
          <w:sz w:val="22"/>
          <w:szCs w:val="22"/>
          <w:lang w:eastAsia="zh-CN"/>
        </w:rPr>
      </w:pPr>
      <w:r w:rsidRPr="00BA56C3">
        <w:rPr>
          <w:b/>
          <w:sz w:val="22"/>
          <w:szCs w:val="22"/>
        </w:rPr>
        <w:t>Observation-1:</w:t>
      </w:r>
      <w:r w:rsidRPr="00395E8C">
        <w:rPr>
          <w:i/>
          <w:sz w:val="22"/>
          <w:szCs w:val="22"/>
        </w:rPr>
        <w:t xml:space="preserve"> </w:t>
      </w:r>
      <w:r w:rsidRPr="00395E8C">
        <w:rPr>
          <w:b/>
          <w:bCs/>
          <w:i/>
          <w:iCs/>
          <w:sz w:val="22"/>
          <w:szCs w:val="22"/>
          <w:lang w:eastAsia="zh-CN"/>
        </w:rPr>
        <w:t xml:space="preserve">Shorter TTI can provide </w:t>
      </w:r>
      <w:r>
        <w:rPr>
          <w:b/>
          <w:bCs/>
          <w:i/>
          <w:iCs/>
          <w:sz w:val="22"/>
          <w:szCs w:val="22"/>
          <w:lang w:eastAsia="zh-CN"/>
        </w:rPr>
        <w:t xml:space="preserve">throughput </w:t>
      </w:r>
      <w:r w:rsidRPr="00395E8C">
        <w:rPr>
          <w:b/>
          <w:bCs/>
          <w:i/>
          <w:iCs/>
          <w:sz w:val="22"/>
          <w:szCs w:val="22"/>
          <w:lang w:eastAsia="zh-CN"/>
        </w:rPr>
        <w:t xml:space="preserve">gain in low to moderate network load with the assumption of </w:t>
      </w:r>
      <w:r>
        <w:rPr>
          <w:b/>
          <w:bCs/>
          <w:i/>
          <w:iCs/>
          <w:sz w:val="22"/>
          <w:szCs w:val="22"/>
          <w:lang w:eastAsia="zh-CN"/>
        </w:rPr>
        <w:t>reasonable overhead</w:t>
      </w:r>
      <w:r w:rsidRPr="00395E8C">
        <w:rPr>
          <w:b/>
          <w:bCs/>
          <w:i/>
          <w:iCs/>
          <w:sz w:val="22"/>
          <w:szCs w:val="22"/>
          <w:lang w:eastAsia="zh-CN"/>
        </w:rPr>
        <w:t>.</w:t>
      </w:r>
    </w:p>
    <w:p w14:paraId="2F601668" w14:textId="6F57A59B" w:rsidR="00C7645F" w:rsidRDefault="00C7645F" w:rsidP="00C7645F">
      <w:pPr>
        <w:jc w:val="both"/>
        <w:rPr>
          <w:b/>
          <w:bCs/>
          <w:i/>
          <w:iCs/>
          <w:sz w:val="22"/>
          <w:szCs w:val="22"/>
          <w:lang w:eastAsia="zh-CN"/>
        </w:rPr>
      </w:pPr>
      <w:r>
        <w:rPr>
          <w:b/>
          <w:bCs/>
          <w:iCs/>
          <w:sz w:val="22"/>
          <w:szCs w:val="22"/>
          <w:lang w:eastAsia="zh-CN"/>
        </w:rPr>
        <w:t>Observa</w:t>
      </w:r>
      <w:r w:rsidRPr="00BA56C3">
        <w:rPr>
          <w:b/>
          <w:bCs/>
          <w:iCs/>
          <w:sz w:val="22"/>
          <w:szCs w:val="22"/>
          <w:lang w:eastAsia="zh-CN"/>
        </w:rPr>
        <w:t>tion-2:</w:t>
      </w:r>
      <w:r>
        <w:rPr>
          <w:b/>
          <w:bCs/>
          <w:i/>
          <w:iCs/>
          <w:sz w:val="22"/>
          <w:szCs w:val="22"/>
          <w:lang w:eastAsia="zh-CN"/>
        </w:rPr>
        <w:t xml:space="preserve"> Limiting the number of scheduled </w:t>
      </w:r>
      <w:proofErr w:type="spellStart"/>
      <w:r>
        <w:rPr>
          <w:b/>
          <w:bCs/>
          <w:i/>
          <w:iCs/>
          <w:sz w:val="22"/>
          <w:szCs w:val="22"/>
          <w:lang w:eastAsia="zh-CN"/>
        </w:rPr>
        <w:t>sTTI</w:t>
      </w:r>
      <w:proofErr w:type="spellEnd"/>
      <w:r>
        <w:rPr>
          <w:b/>
          <w:bCs/>
          <w:i/>
          <w:iCs/>
          <w:sz w:val="22"/>
          <w:szCs w:val="22"/>
          <w:lang w:eastAsia="zh-CN"/>
        </w:rPr>
        <w:t xml:space="preserve"> UEs may result in reduced performance.</w:t>
      </w:r>
    </w:p>
    <w:p w14:paraId="0B29DF93" w14:textId="77777777" w:rsidR="00C7645F" w:rsidRPr="00B63729" w:rsidRDefault="00C7645F" w:rsidP="00C7645F">
      <w:pPr>
        <w:jc w:val="both"/>
        <w:rPr>
          <w:b/>
          <w:bCs/>
          <w:i/>
          <w:sz w:val="22"/>
          <w:szCs w:val="22"/>
        </w:rPr>
      </w:pPr>
      <w:r w:rsidRPr="00C7645F">
        <w:rPr>
          <w:b/>
          <w:bCs/>
          <w:sz w:val="22"/>
          <w:szCs w:val="22"/>
        </w:rPr>
        <w:t>Observation-3:</w:t>
      </w:r>
      <w:r w:rsidRPr="00B63729">
        <w:rPr>
          <w:b/>
          <w:bCs/>
          <w:i/>
          <w:sz w:val="22"/>
          <w:szCs w:val="22"/>
        </w:rPr>
        <w:t xml:space="preserve"> </w:t>
      </w:r>
      <w:r w:rsidRPr="006608E9">
        <w:rPr>
          <w:b/>
          <w:bCs/>
          <w:i/>
          <w:sz w:val="22"/>
          <w:szCs w:val="22"/>
        </w:rPr>
        <w:t xml:space="preserve">When </w:t>
      </w:r>
      <w:r w:rsidRPr="006608E9">
        <w:rPr>
          <w:b/>
          <w:i/>
          <w:sz w:val="22"/>
          <w:szCs w:val="22"/>
          <w:lang w:eastAsia="zh-CN"/>
        </w:rPr>
        <w:t>comparing the performance of 2-symbol and 7-symbol TTI with roughly the same overhead</w:t>
      </w:r>
      <w:r w:rsidRPr="006608E9">
        <w:rPr>
          <w:b/>
          <w:bCs/>
          <w:i/>
          <w:sz w:val="22"/>
          <w:szCs w:val="22"/>
        </w:rPr>
        <w:t xml:space="preserve"> and </w:t>
      </w:r>
      <w:r>
        <w:rPr>
          <w:b/>
          <w:bCs/>
          <w:i/>
          <w:sz w:val="22"/>
          <w:szCs w:val="22"/>
        </w:rPr>
        <w:t>corresponding</w:t>
      </w:r>
      <w:r w:rsidRPr="006608E9">
        <w:rPr>
          <w:b/>
          <w:bCs/>
          <w:i/>
          <w:sz w:val="22"/>
          <w:szCs w:val="22"/>
        </w:rPr>
        <w:t xml:space="preserve"> scheduling restrictions we o</w:t>
      </w:r>
      <w:r w:rsidRPr="00B63729">
        <w:rPr>
          <w:b/>
          <w:bCs/>
          <w:i/>
          <w:sz w:val="22"/>
          <w:szCs w:val="22"/>
        </w:rPr>
        <w:t xml:space="preserve">bserve that: </w:t>
      </w:r>
    </w:p>
    <w:p w14:paraId="6072BCD4" w14:textId="77777777" w:rsidR="00C7645F" w:rsidRPr="00B63729" w:rsidRDefault="00C7645F" w:rsidP="00C7645F">
      <w:pPr>
        <w:pStyle w:val="ListParagraph"/>
        <w:numPr>
          <w:ilvl w:val="0"/>
          <w:numId w:val="47"/>
        </w:numPr>
        <w:jc w:val="both"/>
        <w:rPr>
          <w:rFonts w:ascii="Times New Roman" w:hAnsi="Times New Roman" w:cs="Times New Roman"/>
          <w:b/>
          <w:i/>
          <w:lang w:eastAsia="zh-CN"/>
        </w:rPr>
      </w:pPr>
      <w:r w:rsidRPr="00B63729">
        <w:rPr>
          <w:rFonts w:ascii="Times New Roman" w:hAnsi="Times New Roman" w:cs="Times New Roman"/>
          <w:b/>
          <w:i/>
        </w:rPr>
        <w:t xml:space="preserve">The </w:t>
      </w:r>
      <w:r w:rsidRPr="00B63729">
        <w:rPr>
          <w:rFonts w:ascii="Times New Roman" w:hAnsi="Times New Roman" w:cs="Times New Roman"/>
          <w:b/>
          <w:bCs/>
          <w:i/>
          <w:iCs/>
          <w:lang w:eastAsia="zh-CN"/>
        </w:rPr>
        <w:t xml:space="preserve">user throughput gains with 2-symbol TTI diminish and can become negative with the increased packet arrival rate/traffic load. The 2-symbol TTI is suitable only for low traffic loads and cell center UEs. </w:t>
      </w:r>
    </w:p>
    <w:p w14:paraId="024515C0" w14:textId="400443DD" w:rsidR="00C7645F" w:rsidRPr="00C7645F" w:rsidRDefault="00C7645F" w:rsidP="00851F9E">
      <w:pPr>
        <w:pStyle w:val="ListParagraph"/>
        <w:numPr>
          <w:ilvl w:val="0"/>
          <w:numId w:val="47"/>
        </w:numPr>
        <w:jc w:val="both"/>
        <w:rPr>
          <w:b/>
          <w:bCs/>
          <w:i/>
          <w:iCs/>
          <w:lang w:eastAsia="zh-CN"/>
        </w:rPr>
      </w:pPr>
      <w:r w:rsidRPr="00C7645F">
        <w:rPr>
          <w:rFonts w:ascii="Times New Roman" w:hAnsi="Times New Roman" w:cs="Times New Roman"/>
          <w:b/>
          <w:i/>
          <w:lang w:eastAsia="zh-CN"/>
        </w:rPr>
        <w:t xml:space="preserve">The slot-level/7-symbol sTTI has the reasonable performance gain over the legacy TTI case in all the simulated cell loads with limited overhead assumptions. </w:t>
      </w:r>
    </w:p>
    <w:p w14:paraId="0DDFE087" w14:textId="77777777" w:rsidR="00C7645F" w:rsidRPr="00F5157C" w:rsidRDefault="00C7645F" w:rsidP="00C7645F">
      <w:pPr>
        <w:jc w:val="both"/>
        <w:rPr>
          <w:b/>
          <w:bCs/>
          <w:i/>
          <w:iCs/>
          <w:sz w:val="22"/>
          <w:szCs w:val="22"/>
          <w:lang w:eastAsia="zh-CN"/>
        </w:rPr>
      </w:pPr>
      <w:r w:rsidRPr="006A4C60">
        <w:rPr>
          <w:b/>
          <w:bCs/>
          <w:iCs/>
          <w:sz w:val="22"/>
          <w:szCs w:val="22"/>
          <w:lang w:eastAsia="zh-CN"/>
        </w:rPr>
        <w:t>Observation-</w:t>
      </w:r>
      <w:r>
        <w:rPr>
          <w:b/>
          <w:bCs/>
          <w:iCs/>
          <w:sz w:val="22"/>
          <w:szCs w:val="22"/>
          <w:lang w:eastAsia="zh-CN"/>
        </w:rPr>
        <w:t>4</w:t>
      </w:r>
      <w:r w:rsidRPr="006A4C60">
        <w:rPr>
          <w:b/>
          <w:bCs/>
          <w:iCs/>
          <w:sz w:val="22"/>
          <w:szCs w:val="22"/>
          <w:lang w:eastAsia="zh-CN"/>
        </w:rPr>
        <w:t>:</w:t>
      </w:r>
      <w:r w:rsidRPr="00A2352F">
        <w:rPr>
          <w:b/>
          <w:bCs/>
          <w:i/>
          <w:iCs/>
          <w:sz w:val="22"/>
          <w:szCs w:val="22"/>
          <w:lang w:eastAsia="zh-CN"/>
        </w:rPr>
        <w:t xml:space="preserve"> </w:t>
      </w:r>
      <w:r>
        <w:rPr>
          <w:b/>
          <w:bCs/>
          <w:i/>
          <w:iCs/>
          <w:sz w:val="22"/>
          <w:szCs w:val="22"/>
          <w:lang w:eastAsia="zh-CN"/>
        </w:rPr>
        <w:t>W</w:t>
      </w:r>
      <w:r w:rsidRPr="00A2352F">
        <w:rPr>
          <w:b/>
          <w:bCs/>
          <w:i/>
          <w:iCs/>
          <w:sz w:val="22"/>
          <w:szCs w:val="22"/>
          <w:lang w:eastAsia="zh-CN"/>
        </w:rPr>
        <w:t>ith the increas</w:t>
      </w:r>
      <w:r>
        <w:rPr>
          <w:b/>
          <w:bCs/>
          <w:i/>
          <w:iCs/>
          <w:sz w:val="22"/>
          <w:szCs w:val="22"/>
          <w:lang w:eastAsia="zh-CN"/>
        </w:rPr>
        <w:t>ed</w:t>
      </w:r>
      <w:r w:rsidRPr="00A2352F">
        <w:rPr>
          <w:b/>
          <w:bCs/>
          <w:i/>
          <w:iCs/>
          <w:sz w:val="22"/>
          <w:szCs w:val="22"/>
          <w:lang w:eastAsia="zh-CN"/>
        </w:rPr>
        <w:t xml:space="preserve"> traffic load, the number of schedul</w:t>
      </w:r>
      <w:r>
        <w:rPr>
          <w:b/>
          <w:bCs/>
          <w:i/>
          <w:iCs/>
          <w:sz w:val="22"/>
          <w:szCs w:val="22"/>
          <w:lang w:eastAsia="zh-CN"/>
        </w:rPr>
        <w:t>ed</w:t>
      </w:r>
      <w:r w:rsidRPr="00A2352F">
        <w:rPr>
          <w:b/>
          <w:bCs/>
          <w:i/>
          <w:iCs/>
          <w:sz w:val="22"/>
          <w:szCs w:val="22"/>
          <w:lang w:eastAsia="zh-CN"/>
        </w:rPr>
        <w:t xml:space="preserve"> UE</w:t>
      </w:r>
      <w:r>
        <w:rPr>
          <w:b/>
          <w:bCs/>
          <w:i/>
          <w:iCs/>
          <w:sz w:val="22"/>
          <w:szCs w:val="22"/>
          <w:lang w:eastAsia="zh-CN"/>
        </w:rPr>
        <w:t>s</w:t>
      </w:r>
      <w:r w:rsidRPr="00A2352F">
        <w:rPr>
          <w:b/>
          <w:bCs/>
          <w:i/>
          <w:iCs/>
          <w:sz w:val="22"/>
          <w:szCs w:val="22"/>
          <w:lang w:eastAsia="zh-CN"/>
        </w:rPr>
        <w:t xml:space="preserve"> </w:t>
      </w:r>
      <w:r>
        <w:rPr>
          <w:b/>
          <w:bCs/>
          <w:i/>
          <w:iCs/>
          <w:sz w:val="22"/>
          <w:szCs w:val="22"/>
          <w:lang w:eastAsia="zh-CN"/>
        </w:rPr>
        <w:t>per</w:t>
      </w:r>
      <w:r w:rsidRPr="00A2352F">
        <w:rPr>
          <w:b/>
          <w:bCs/>
          <w:i/>
          <w:iCs/>
          <w:sz w:val="22"/>
          <w:szCs w:val="22"/>
          <w:lang w:eastAsia="zh-CN"/>
        </w:rPr>
        <w:t xml:space="preserve"> shorter TTI is increased in all simulated cell loads and </w:t>
      </w:r>
      <w:r w:rsidRPr="00F5157C">
        <w:rPr>
          <w:b/>
          <w:bCs/>
          <w:i/>
          <w:iCs/>
          <w:sz w:val="22"/>
          <w:szCs w:val="22"/>
          <w:lang w:eastAsia="zh-CN"/>
        </w:rPr>
        <w:t>configurations</w:t>
      </w:r>
      <w:r>
        <w:rPr>
          <w:b/>
          <w:bCs/>
          <w:i/>
          <w:iCs/>
          <w:sz w:val="22"/>
          <w:szCs w:val="22"/>
          <w:lang w:eastAsia="zh-CN"/>
        </w:rPr>
        <w:t>. S</w:t>
      </w:r>
      <w:r w:rsidRPr="00F5157C">
        <w:rPr>
          <w:b/>
          <w:i/>
          <w:sz w:val="22"/>
          <w:szCs w:val="22"/>
          <w:lang w:eastAsia="zh-CN"/>
        </w:rPr>
        <w:t>imilarly</w:t>
      </w:r>
      <w:r w:rsidRPr="006A4C60">
        <w:rPr>
          <w:b/>
          <w:i/>
          <w:sz w:val="22"/>
          <w:szCs w:val="22"/>
          <w:lang w:eastAsia="zh-CN"/>
        </w:rPr>
        <w:t>, the increased overhead increases the number of scheduled users</w:t>
      </w:r>
      <w:r w:rsidRPr="00F5157C">
        <w:rPr>
          <w:b/>
          <w:bCs/>
          <w:i/>
          <w:iCs/>
          <w:sz w:val="22"/>
          <w:szCs w:val="22"/>
          <w:lang w:eastAsia="zh-CN"/>
        </w:rPr>
        <w:t xml:space="preserve">.  </w:t>
      </w:r>
    </w:p>
    <w:p w14:paraId="18AFB6F8" w14:textId="77777777" w:rsidR="00C7645F" w:rsidRPr="00B63729" w:rsidRDefault="00C7645F" w:rsidP="00C7645F">
      <w:pPr>
        <w:jc w:val="both"/>
        <w:rPr>
          <w:b/>
          <w:bCs/>
          <w:i/>
          <w:iCs/>
          <w:sz w:val="22"/>
          <w:szCs w:val="22"/>
        </w:rPr>
      </w:pPr>
      <w:r w:rsidRPr="00B63729">
        <w:rPr>
          <w:b/>
          <w:bCs/>
          <w:iCs/>
          <w:sz w:val="22"/>
          <w:szCs w:val="22"/>
        </w:rPr>
        <w:t>Proposal</w:t>
      </w:r>
      <w:r>
        <w:rPr>
          <w:b/>
          <w:bCs/>
          <w:iCs/>
          <w:sz w:val="22"/>
          <w:szCs w:val="22"/>
        </w:rPr>
        <w:t>-</w:t>
      </w:r>
      <w:r w:rsidRPr="00B63729">
        <w:rPr>
          <w:b/>
          <w:bCs/>
          <w:iCs/>
          <w:sz w:val="22"/>
          <w:szCs w:val="22"/>
        </w:rPr>
        <w:t>1:</w:t>
      </w:r>
      <w:r w:rsidRPr="00B63729">
        <w:rPr>
          <w:b/>
          <w:bCs/>
          <w:i/>
          <w:iCs/>
          <w:sz w:val="22"/>
          <w:szCs w:val="22"/>
        </w:rPr>
        <w:t xml:space="preserve"> The </w:t>
      </w:r>
      <w:proofErr w:type="spellStart"/>
      <w:r w:rsidRPr="00B63729">
        <w:rPr>
          <w:b/>
          <w:bCs/>
          <w:i/>
          <w:iCs/>
          <w:sz w:val="22"/>
          <w:szCs w:val="22"/>
        </w:rPr>
        <w:t>sTTI</w:t>
      </w:r>
      <w:proofErr w:type="spellEnd"/>
      <w:r w:rsidRPr="00B63729">
        <w:rPr>
          <w:b/>
          <w:bCs/>
          <w:i/>
          <w:iCs/>
          <w:sz w:val="22"/>
          <w:szCs w:val="22"/>
        </w:rPr>
        <w:t xml:space="preserve"> DL control design should support scheduling of more than one </w:t>
      </w:r>
      <w:proofErr w:type="spellStart"/>
      <w:r w:rsidRPr="00B63729">
        <w:rPr>
          <w:b/>
          <w:bCs/>
          <w:i/>
          <w:iCs/>
          <w:sz w:val="22"/>
          <w:szCs w:val="22"/>
        </w:rPr>
        <w:t>sTTI</w:t>
      </w:r>
      <w:proofErr w:type="spellEnd"/>
      <w:r w:rsidRPr="00B63729">
        <w:rPr>
          <w:b/>
          <w:bCs/>
          <w:i/>
          <w:iCs/>
          <w:sz w:val="22"/>
          <w:szCs w:val="22"/>
        </w:rPr>
        <w:t xml:space="preserve"> UE in a single </w:t>
      </w:r>
      <w:proofErr w:type="spellStart"/>
      <w:r w:rsidRPr="00B63729">
        <w:rPr>
          <w:b/>
          <w:bCs/>
          <w:i/>
          <w:iCs/>
          <w:sz w:val="22"/>
          <w:szCs w:val="22"/>
        </w:rPr>
        <w:t>sTTI</w:t>
      </w:r>
      <w:proofErr w:type="spellEnd"/>
      <w:r w:rsidRPr="00B63729">
        <w:rPr>
          <w:b/>
          <w:bCs/>
          <w:i/>
          <w:iCs/>
          <w:sz w:val="22"/>
          <w:szCs w:val="22"/>
        </w:rPr>
        <w:t>.</w:t>
      </w:r>
    </w:p>
    <w:p w14:paraId="47BE0915" w14:textId="77777777" w:rsidR="00C7645F" w:rsidRPr="00037994" w:rsidRDefault="00C7645F" w:rsidP="00C7645F">
      <w:pPr>
        <w:jc w:val="both"/>
        <w:rPr>
          <w:b/>
          <w:i/>
          <w:sz w:val="22"/>
          <w:szCs w:val="22"/>
          <w:lang w:val="en-GB"/>
        </w:rPr>
      </w:pPr>
      <w:r w:rsidRPr="00C7645F">
        <w:rPr>
          <w:b/>
          <w:bCs/>
          <w:iCs/>
          <w:sz w:val="22"/>
          <w:szCs w:val="22"/>
        </w:rPr>
        <w:t>Proposal-2:</w:t>
      </w:r>
      <w:r w:rsidRPr="00B63729">
        <w:rPr>
          <w:b/>
          <w:i/>
          <w:sz w:val="22"/>
          <w:szCs w:val="22"/>
        </w:rPr>
        <w:t xml:space="preserve"> The DL control channel design should support variable size of control region</w:t>
      </w:r>
      <w:r w:rsidRPr="00B63729">
        <w:rPr>
          <w:b/>
          <w:bCs/>
          <w:i/>
          <w:iCs/>
          <w:sz w:val="22"/>
          <w:szCs w:val="22"/>
        </w:rPr>
        <w:t xml:space="preserve"> within each </w:t>
      </w:r>
      <w:proofErr w:type="spellStart"/>
      <w:r w:rsidRPr="00B63729">
        <w:rPr>
          <w:b/>
          <w:bCs/>
          <w:i/>
          <w:iCs/>
          <w:sz w:val="22"/>
          <w:szCs w:val="22"/>
        </w:rPr>
        <w:t>subframe</w:t>
      </w:r>
      <w:proofErr w:type="spellEnd"/>
      <w:r w:rsidRPr="00B63729">
        <w:rPr>
          <w:b/>
          <w:bCs/>
          <w:i/>
          <w:iCs/>
          <w:sz w:val="22"/>
          <w:szCs w:val="22"/>
        </w:rPr>
        <w:t xml:space="preserve"> t</w:t>
      </w:r>
      <w:r w:rsidRPr="00B63729">
        <w:rPr>
          <w:b/>
          <w:i/>
          <w:sz w:val="22"/>
          <w:szCs w:val="22"/>
        </w:rPr>
        <w:t xml:space="preserve">o limit the impact of control overhead on UPT.   </w:t>
      </w:r>
    </w:p>
    <w:p w14:paraId="5ADEBEB7" w14:textId="77777777" w:rsidR="00C7645F" w:rsidRPr="00C7645F" w:rsidRDefault="00C7645F" w:rsidP="00C7645F">
      <w:pPr>
        <w:jc w:val="both"/>
        <w:rPr>
          <w:b/>
          <w:bCs/>
          <w:i/>
          <w:iCs/>
          <w:sz w:val="22"/>
          <w:szCs w:val="22"/>
          <w:lang w:val="da-DK" w:eastAsia="zh-CN"/>
        </w:rPr>
      </w:pPr>
    </w:p>
    <w:p w14:paraId="0EFECA87" w14:textId="25F29CCA" w:rsidR="0060110A" w:rsidRPr="00A2352F" w:rsidRDefault="006F128A" w:rsidP="0060110A">
      <w:pPr>
        <w:jc w:val="both"/>
        <w:rPr>
          <w:b/>
          <w:bCs/>
          <w:i/>
          <w:iCs/>
          <w:sz w:val="22"/>
          <w:szCs w:val="22"/>
          <w:lang w:eastAsia="zh-CN"/>
        </w:rPr>
      </w:pPr>
      <w:r>
        <w:rPr>
          <w:b/>
          <w:bCs/>
          <w:i/>
          <w:iCs/>
          <w:sz w:val="22"/>
          <w:szCs w:val="22"/>
          <w:lang w:eastAsia="zh-CN"/>
        </w:rPr>
        <w:t xml:space="preserve"> </w:t>
      </w:r>
    </w:p>
    <w:p w14:paraId="408D11DA" w14:textId="2639A7F0" w:rsidR="0034111C" w:rsidRPr="00AD49F2" w:rsidRDefault="00EA537C">
      <w:pPr>
        <w:pStyle w:val="Heading1"/>
        <w:rPr>
          <w:rFonts w:cs="Arial"/>
        </w:rPr>
      </w:pPr>
      <w:r>
        <w:rPr>
          <w:rFonts w:cs="Arial"/>
        </w:rPr>
        <w:t>4</w:t>
      </w:r>
      <w:r w:rsidR="00F609BB" w:rsidRPr="00AD49F2">
        <w:rPr>
          <w:rFonts w:cs="Arial"/>
        </w:rPr>
        <w:t xml:space="preserve">. </w:t>
      </w:r>
      <w:r w:rsidR="0034111C" w:rsidRPr="00AD49F2">
        <w:rPr>
          <w:rFonts w:cs="Arial"/>
        </w:rPr>
        <w:t>References</w:t>
      </w:r>
    </w:p>
    <w:p w14:paraId="7EF2AF2F" w14:textId="546C9755" w:rsidR="001F532D" w:rsidRPr="006608E9" w:rsidRDefault="00F35F0D" w:rsidP="00790991">
      <w:pPr>
        <w:numPr>
          <w:ilvl w:val="0"/>
          <w:numId w:val="1"/>
        </w:numPr>
      </w:pPr>
      <w:bookmarkStart w:id="7" w:name="_Ref442099394"/>
      <w:r w:rsidRPr="006608E9">
        <w:t>R1-157806</w:t>
      </w:r>
      <w:r w:rsidR="00926673" w:rsidRPr="006608E9">
        <w:t>, “</w:t>
      </w:r>
      <w:r w:rsidR="00C85F88" w:rsidRPr="006608E9">
        <w:t>Simulation</w:t>
      </w:r>
      <w:r w:rsidRPr="006608E9">
        <w:t xml:space="preserve"> assumption</w:t>
      </w:r>
      <w:r w:rsidR="00C85F88" w:rsidRPr="006608E9">
        <w:t xml:space="preserve">s </w:t>
      </w:r>
      <w:r w:rsidRPr="006608E9">
        <w:t>for latency r</w:t>
      </w:r>
      <w:r w:rsidR="00C85F88" w:rsidRPr="006608E9">
        <w:t>eduction</w:t>
      </w:r>
      <w:r w:rsidRPr="006608E9">
        <w:t>”, RAN1#83, Anaheim, USA, 15-22 November 2015</w:t>
      </w:r>
      <w:bookmarkEnd w:id="7"/>
      <w:r w:rsidRPr="006608E9">
        <w:t xml:space="preserve"> </w:t>
      </w:r>
    </w:p>
    <w:p w14:paraId="521242CA" w14:textId="6DF4C71C" w:rsidR="00015FE6" w:rsidRPr="006608E9" w:rsidRDefault="00015FE6" w:rsidP="00790991">
      <w:pPr>
        <w:numPr>
          <w:ilvl w:val="0"/>
          <w:numId w:val="1"/>
        </w:numPr>
      </w:pPr>
      <w:bookmarkStart w:id="8" w:name="_Ref442370428"/>
      <w:r w:rsidRPr="006608E9">
        <w:t>TR-36.889, “</w:t>
      </w:r>
      <w:r w:rsidRPr="006608E9">
        <w:rPr>
          <w:bCs/>
          <w:shd w:val="clear" w:color="auto" w:fill="FFFFFF"/>
        </w:rPr>
        <w:t>Feasibility Study on Licensed-Assisted Access to Unlicensed Spectrum”, RAN1 3GPP</w:t>
      </w:r>
      <w:bookmarkEnd w:id="8"/>
    </w:p>
    <w:p w14:paraId="6AA80455" w14:textId="36D461CF" w:rsidR="00EE689E" w:rsidRPr="006608E9" w:rsidRDefault="005F5096" w:rsidP="005F5096">
      <w:pPr>
        <w:pStyle w:val="Reference"/>
        <w:keepNext/>
        <w:keepLines/>
        <w:numPr>
          <w:ilvl w:val="0"/>
          <w:numId w:val="1"/>
        </w:numPr>
        <w:rPr>
          <w:rFonts w:ascii="Times New Roman" w:hAnsi="Times New Roman"/>
          <w:lang w:val="en-US"/>
        </w:rPr>
      </w:pPr>
      <w:bookmarkStart w:id="9" w:name="_Ref442370440"/>
      <w:r w:rsidRPr="006608E9">
        <w:rPr>
          <w:rFonts w:ascii="Times New Roman" w:hAnsi="Times New Roman"/>
          <w:lang w:val="en-US"/>
        </w:rPr>
        <w:t>R1-160790</w:t>
      </w:r>
      <w:r w:rsidR="00EE689E" w:rsidRPr="006608E9">
        <w:rPr>
          <w:rFonts w:ascii="Times New Roman" w:hAnsi="Times New Roman"/>
          <w:lang w:val="en-US"/>
        </w:rPr>
        <w:t>, “</w:t>
      </w:r>
      <w:r w:rsidRPr="006608E9">
        <w:rPr>
          <w:rFonts w:ascii="Times New Roman" w:hAnsi="Times New Roman"/>
          <w:lang w:val="en-US"/>
        </w:rPr>
        <w:t>System-level Evaluation of TTI Shortening</w:t>
      </w:r>
      <w:r w:rsidR="00EE689E" w:rsidRPr="006608E9">
        <w:rPr>
          <w:rFonts w:ascii="Times New Roman" w:hAnsi="Times New Roman"/>
          <w:lang w:val="en-US"/>
        </w:rPr>
        <w:t>”, Nokia Networks, Alcatel-Lucent, Alcatel-Lucent Shanghai Bell, RAN1#84,</w:t>
      </w:r>
      <w:r w:rsidR="00EE689E" w:rsidRPr="006608E9">
        <w:rPr>
          <w:rFonts w:ascii="Times New Roman" w:hAnsi="Times New Roman"/>
          <w:bCs/>
        </w:rPr>
        <w:t xml:space="preserve"> St Julian’s,</w:t>
      </w:r>
      <w:r w:rsidR="00EE689E" w:rsidRPr="006608E9">
        <w:rPr>
          <w:rFonts w:ascii="Times New Roman" w:hAnsi="Times New Roman"/>
          <w:lang w:val="en-US"/>
        </w:rPr>
        <w:t xml:space="preserve"> Malta, 15-19 February </w:t>
      </w:r>
      <w:bookmarkEnd w:id="9"/>
      <w:r w:rsidR="009046CE" w:rsidRPr="006608E9">
        <w:rPr>
          <w:rFonts w:ascii="Times New Roman" w:hAnsi="Times New Roman"/>
          <w:lang w:val="en-US"/>
        </w:rPr>
        <w:t>2016</w:t>
      </w:r>
    </w:p>
    <w:p w14:paraId="40F9E4A9" w14:textId="253E160C" w:rsidR="00395E8C" w:rsidRPr="006608E9" w:rsidRDefault="00920455" w:rsidP="00EE689E">
      <w:pPr>
        <w:pStyle w:val="Reference"/>
        <w:keepNext/>
        <w:keepLines/>
        <w:numPr>
          <w:ilvl w:val="0"/>
          <w:numId w:val="1"/>
        </w:numPr>
        <w:rPr>
          <w:rFonts w:ascii="Times New Roman" w:hAnsi="Times New Roman"/>
          <w:lang w:val="en-US"/>
        </w:rPr>
      </w:pPr>
      <w:bookmarkStart w:id="10" w:name="_Ref447205169"/>
      <w:r w:rsidRPr="006608E9">
        <w:rPr>
          <w:rFonts w:ascii="Times New Roman" w:hAnsi="Times New Roman"/>
        </w:rPr>
        <w:t xml:space="preserve">R1-160290, “Performance evaluation for TTI shortening”, Huawei, </w:t>
      </w:r>
      <w:proofErr w:type="spellStart"/>
      <w:r w:rsidRPr="006608E9">
        <w:rPr>
          <w:rFonts w:ascii="Times New Roman" w:hAnsi="Times New Roman"/>
        </w:rPr>
        <w:t>HiSilicon</w:t>
      </w:r>
      <w:proofErr w:type="spellEnd"/>
      <w:r w:rsidRPr="006608E9">
        <w:rPr>
          <w:rFonts w:ascii="Times New Roman" w:hAnsi="Times New Roman"/>
        </w:rPr>
        <w:t xml:space="preserve">, </w:t>
      </w:r>
      <w:r w:rsidRPr="006608E9">
        <w:rPr>
          <w:rFonts w:ascii="Times New Roman" w:hAnsi="Times New Roman"/>
          <w:lang w:val="en-US"/>
        </w:rPr>
        <w:t>RAN1#84,</w:t>
      </w:r>
      <w:r w:rsidRPr="006608E9">
        <w:rPr>
          <w:rFonts w:ascii="Times New Roman" w:hAnsi="Times New Roman"/>
          <w:bCs/>
        </w:rPr>
        <w:t xml:space="preserve"> St Julian’s,</w:t>
      </w:r>
      <w:r w:rsidRPr="006608E9">
        <w:rPr>
          <w:rFonts w:ascii="Times New Roman" w:hAnsi="Times New Roman"/>
          <w:lang w:val="en-US"/>
        </w:rPr>
        <w:t xml:space="preserve"> Malta, 15-19 February 2016</w:t>
      </w:r>
      <w:bookmarkEnd w:id="10"/>
    </w:p>
    <w:p w14:paraId="5D75195C" w14:textId="638612C2" w:rsidR="009046CE" w:rsidRPr="006608E9" w:rsidRDefault="00920455" w:rsidP="00EE689E">
      <w:pPr>
        <w:pStyle w:val="Reference"/>
        <w:keepNext/>
        <w:keepLines/>
        <w:numPr>
          <w:ilvl w:val="0"/>
          <w:numId w:val="1"/>
        </w:numPr>
        <w:rPr>
          <w:rFonts w:ascii="Times New Roman" w:hAnsi="Times New Roman"/>
          <w:lang w:val="en-US"/>
        </w:rPr>
      </w:pPr>
      <w:bookmarkStart w:id="11" w:name="_Ref447205183"/>
      <w:r w:rsidRPr="006608E9">
        <w:rPr>
          <w:rFonts w:ascii="Times New Roman" w:hAnsi="Times New Roman"/>
        </w:rPr>
        <w:t xml:space="preserve">R1-160583, “System-level performance evaluation of TTI shortening”. Samsung, </w:t>
      </w:r>
      <w:r w:rsidRPr="006608E9">
        <w:rPr>
          <w:rFonts w:ascii="Times New Roman" w:hAnsi="Times New Roman"/>
          <w:lang w:val="en-US"/>
        </w:rPr>
        <w:t>RAN1#84,</w:t>
      </w:r>
      <w:r w:rsidRPr="006608E9">
        <w:rPr>
          <w:rFonts w:ascii="Times New Roman" w:hAnsi="Times New Roman"/>
          <w:bCs/>
        </w:rPr>
        <w:t xml:space="preserve"> St Julian’s,</w:t>
      </w:r>
      <w:r w:rsidRPr="006608E9">
        <w:rPr>
          <w:rFonts w:ascii="Times New Roman" w:hAnsi="Times New Roman"/>
          <w:lang w:val="en-US"/>
        </w:rPr>
        <w:t xml:space="preserve"> Malta, 15-19 February 2016</w:t>
      </w:r>
      <w:bookmarkEnd w:id="11"/>
      <w:r w:rsidRPr="006608E9">
        <w:rPr>
          <w:rFonts w:ascii="Times New Roman" w:hAnsi="Times New Roman"/>
        </w:rPr>
        <w:t xml:space="preserve"> </w:t>
      </w:r>
    </w:p>
    <w:p w14:paraId="606365B3" w14:textId="77777777" w:rsidR="0074679E" w:rsidRDefault="0074679E" w:rsidP="00551678">
      <w:pPr>
        <w:rPr>
          <w:rFonts w:ascii="Arial" w:hAnsi="Arial" w:cs="Arial"/>
        </w:rPr>
      </w:pPr>
    </w:p>
    <w:p w14:paraId="03C76D4B" w14:textId="4B62F12A" w:rsidR="0074679E" w:rsidRPr="00C91FD8" w:rsidRDefault="0074679E" w:rsidP="0074679E">
      <w:pPr>
        <w:pStyle w:val="Heading1"/>
        <w:ind w:left="0" w:firstLine="0"/>
      </w:pPr>
      <w:r>
        <w:lastRenderedPageBreak/>
        <w:t>Appendix A: Simulation parameters</w:t>
      </w:r>
    </w:p>
    <w:p w14:paraId="53C641CE" w14:textId="6198346B" w:rsidR="00A9271B" w:rsidRPr="00082E69" w:rsidRDefault="00A9271B" w:rsidP="00995872">
      <w:pPr>
        <w:pStyle w:val="Caption"/>
        <w:keepNext/>
        <w:jc w:val="center"/>
        <w:rPr>
          <w:rFonts w:ascii="Times New Roman" w:hAnsi="Times New Roman" w:cs="Times New Roman"/>
          <w:sz w:val="22"/>
          <w:szCs w:val="22"/>
        </w:rPr>
      </w:pPr>
      <w:bookmarkStart w:id="12" w:name="_Ref447021782"/>
      <w:r w:rsidRPr="00082E69">
        <w:rPr>
          <w:rFonts w:ascii="Times New Roman" w:hAnsi="Times New Roman" w:cs="Times New Roman"/>
          <w:sz w:val="22"/>
          <w:szCs w:val="22"/>
        </w:rPr>
        <w:t>Table</w:t>
      </w:r>
      <w:bookmarkEnd w:id="12"/>
      <w:r w:rsidR="00082E69" w:rsidRPr="00082E69">
        <w:rPr>
          <w:rFonts w:ascii="Times New Roman" w:hAnsi="Times New Roman" w:cs="Times New Roman"/>
          <w:sz w:val="22"/>
          <w:szCs w:val="22"/>
        </w:rPr>
        <w:t xml:space="preserve"> </w:t>
      </w:r>
      <w:r w:rsidR="00ED1F18" w:rsidRPr="00082E69">
        <w:rPr>
          <w:rFonts w:ascii="Times New Roman" w:hAnsi="Times New Roman" w:cs="Times New Roman"/>
          <w:sz w:val="22"/>
          <w:szCs w:val="22"/>
        </w:rPr>
        <w:t>A-1</w:t>
      </w:r>
      <w:r w:rsidRPr="00082E69">
        <w:rPr>
          <w:rFonts w:ascii="Times New Roman" w:hAnsi="Times New Roman" w:cs="Times New Roman"/>
          <w:sz w:val="22"/>
          <w:szCs w:val="22"/>
        </w:rPr>
        <w:t xml:space="preserve"> Simulation assumptions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BD3622" w:rsidRPr="005D3FC8" w14:paraId="4DE8E983" w14:textId="77777777" w:rsidTr="00296AFF">
        <w:trPr>
          <w:tblHeader/>
          <w:jc w:val="center"/>
        </w:trPr>
        <w:tc>
          <w:tcPr>
            <w:tcW w:w="2629" w:type="dxa"/>
            <w:tcBorders>
              <w:bottom w:val="single" w:sz="4" w:space="0" w:color="auto"/>
            </w:tcBorders>
            <w:shd w:val="clear" w:color="auto" w:fill="C0C0C0"/>
            <w:vAlign w:val="center"/>
          </w:tcPr>
          <w:p w14:paraId="0F2F602B" w14:textId="77777777" w:rsidR="00BD3622" w:rsidRPr="005D3FC8" w:rsidRDefault="00BD3622" w:rsidP="00296AFF">
            <w:pPr>
              <w:pStyle w:val="a1"/>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2789009A" w14:textId="77777777" w:rsidR="00BD3622" w:rsidRPr="005D3FC8" w:rsidRDefault="00BD3622" w:rsidP="00296AFF">
            <w:pPr>
              <w:pStyle w:val="a1"/>
              <w:rPr>
                <w:sz w:val="18"/>
                <w:szCs w:val="18"/>
              </w:rPr>
            </w:pPr>
            <w:r>
              <w:rPr>
                <w:rFonts w:hint="eastAsia"/>
                <w:sz w:val="18"/>
                <w:szCs w:val="18"/>
              </w:rPr>
              <w:t>Assumption</w:t>
            </w:r>
          </w:p>
        </w:tc>
      </w:tr>
      <w:tr w:rsidR="00BD3622" w:rsidRPr="004F6816" w14:paraId="022C0CF9" w14:textId="77777777" w:rsidTr="00296AFF">
        <w:trPr>
          <w:cantSplit/>
          <w:jc w:val="center"/>
        </w:trPr>
        <w:tc>
          <w:tcPr>
            <w:tcW w:w="2629" w:type="dxa"/>
            <w:shd w:val="clear" w:color="auto" w:fill="auto"/>
            <w:vAlign w:val="center"/>
          </w:tcPr>
          <w:p w14:paraId="7B53310F" w14:textId="77777777" w:rsidR="00BD3622" w:rsidRPr="004F6816" w:rsidRDefault="00BD3622" w:rsidP="00296AFF">
            <w:pPr>
              <w:pStyle w:val="a0"/>
            </w:pPr>
            <w:r>
              <w:rPr>
                <w:rFonts w:hint="eastAsia"/>
              </w:rPr>
              <w:t>System b</w:t>
            </w:r>
            <w:r w:rsidRPr="004F6816">
              <w:rPr>
                <w:rFonts w:hint="eastAsia"/>
              </w:rPr>
              <w:t>andwidth</w:t>
            </w:r>
          </w:p>
        </w:tc>
        <w:tc>
          <w:tcPr>
            <w:tcW w:w="4898" w:type="dxa"/>
            <w:shd w:val="clear" w:color="auto" w:fill="auto"/>
            <w:vAlign w:val="center"/>
          </w:tcPr>
          <w:p w14:paraId="418E10EC" w14:textId="77777777" w:rsidR="00BD3622" w:rsidRPr="004F6816" w:rsidRDefault="00BD3622" w:rsidP="00296AFF">
            <w:pPr>
              <w:pStyle w:val="a0"/>
            </w:pPr>
            <w:r>
              <w:t>2</w:t>
            </w:r>
            <w:r>
              <w:rPr>
                <w:rFonts w:hint="eastAsia"/>
              </w:rPr>
              <w:t>0 MHz</w:t>
            </w:r>
          </w:p>
        </w:tc>
      </w:tr>
      <w:tr w:rsidR="00BD3622" w:rsidRPr="005D3FC8" w14:paraId="5693DF13" w14:textId="77777777" w:rsidTr="00296AFF">
        <w:trPr>
          <w:cantSplit/>
          <w:jc w:val="center"/>
        </w:trPr>
        <w:tc>
          <w:tcPr>
            <w:tcW w:w="2629" w:type="dxa"/>
            <w:shd w:val="clear" w:color="auto" w:fill="auto"/>
            <w:vAlign w:val="center"/>
          </w:tcPr>
          <w:p w14:paraId="6EFA5AC3" w14:textId="77777777" w:rsidR="00BD3622" w:rsidRPr="005D3FC8" w:rsidRDefault="00BD3622" w:rsidP="00296AFF">
            <w:pPr>
              <w:pStyle w:val="a0"/>
            </w:pPr>
            <w:r>
              <w:rPr>
                <w:rFonts w:hint="eastAsia"/>
              </w:rPr>
              <w:t>Duplex mode</w:t>
            </w:r>
          </w:p>
        </w:tc>
        <w:tc>
          <w:tcPr>
            <w:tcW w:w="4898" w:type="dxa"/>
            <w:shd w:val="clear" w:color="auto" w:fill="auto"/>
            <w:vAlign w:val="center"/>
          </w:tcPr>
          <w:p w14:paraId="1578CE6D" w14:textId="77777777" w:rsidR="00BD3622" w:rsidRPr="005D3FC8" w:rsidRDefault="00BD3622" w:rsidP="00296AFF">
            <w:pPr>
              <w:pStyle w:val="a0"/>
            </w:pPr>
            <w:r>
              <w:rPr>
                <w:rFonts w:hint="eastAsia"/>
              </w:rPr>
              <w:t>FDD</w:t>
            </w:r>
          </w:p>
        </w:tc>
      </w:tr>
      <w:tr w:rsidR="00BD3622" w14:paraId="4E006EF9" w14:textId="77777777" w:rsidTr="00296AFF">
        <w:trPr>
          <w:cantSplit/>
          <w:jc w:val="center"/>
        </w:trPr>
        <w:tc>
          <w:tcPr>
            <w:tcW w:w="2629" w:type="dxa"/>
            <w:shd w:val="clear" w:color="auto" w:fill="auto"/>
            <w:vAlign w:val="center"/>
          </w:tcPr>
          <w:p w14:paraId="01E1AD94" w14:textId="77777777" w:rsidR="00BD3622" w:rsidRDefault="00BD3622" w:rsidP="00296AFF">
            <w:pPr>
              <w:pStyle w:val="a0"/>
            </w:pPr>
            <w:r>
              <w:rPr>
                <w:rFonts w:hint="eastAsia"/>
              </w:rPr>
              <w:t xml:space="preserve">Carrier </w:t>
            </w:r>
            <w:r>
              <w:t>frequency</w:t>
            </w:r>
          </w:p>
        </w:tc>
        <w:tc>
          <w:tcPr>
            <w:tcW w:w="4898" w:type="dxa"/>
            <w:shd w:val="clear" w:color="auto" w:fill="auto"/>
            <w:vAlign w:val="center"/>
          </w:tcPr>
          <w:p w14:paraId="49CCB9CB" w14:textId="77777777" w:rsidR="00BD3622" w:rsidRDefault="00BD3622" w:rsidP="00296AFF">
            <w:pPr>
              <w:pStyle w:val="a0"/>
            </w:pPr>
            <w:r>
              <w:rPr>
                <w:rFonts w:hint="eastAsia"/>
              </w:rPr>
              <w:t>2</w:t>
            </w:r>
            <w:r w:rsidRPr="00370821">
              <w:t>GHz</w:t>
            </w:r>
          </w:p>
        </w:tc>
      </w:tr>
      <w:tr w:rsidR="00BD3622" w:rsidRPr="004F6816" w14:paraId="0CD33D8A" w14:textId="77777777" w:rsidTr="00296AFF">
        <w:trPr>
          <w:cantSplit/>
          <w:jc w:val="center"/>
        </w:trPr>
        <w:tc>
          <w:tcPr>
            <w:tcW w:w="2629" w:type="dxa"/>
            <w:shd w:val="clear" w:color="auto" w:fill="auto"/>
            <w:vAlign w:val="center"/>
          </w:tcPr>
          <w:p w14:paraId="01AE2937" w14:textId="77777777" w:rsidR="00BD3622" w:rsidRPr="004F6816" w:rsidRDefault="00BD3622" w:rsidP="00296AFF">
            <w:pPr>
              <w:pStyle w:val="a0"/>
            </w:pPr>
            <w:r>
              <w:rPr>
                <w:rFonts w:hint="eastAsia"/>
              </w:rPr>
              <w:t>Cell layout</w:t>
            </w:r>
          </w:p>
        </w:tc>
        <w:tc>
          <w:tcPr>
            <w:tcW w:w="4898" w:type="dxa"/>
            <w:shd w:val="clear" w:color="auto" w:fill="auto"/>
            <w:vAlign w:val="center"/>
          </w:tcPr>
          <w:p w14:paraId="116FE5E5" w14:textId="77777777" w:rsidR="00BD3622" w:rsidRPr="004F6816" w:rsidRDefault="00BD3622" w:rsidP="00296AFF">
            <w:pPr>
              <w:pStyle w:val="a0"/>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BD3622" w:rsidRPr="00A67B3A" w14:paraId="70E9C1A9" w14:textId="77777777" w:rsidTr="00296AFF">
        <w:trPr>
          <w:cantSplit/>
          <w:jc w:val="center"/>
        </w:trPr>
        <w:tc>
          <w:tcPr>
            <w:tcW w:w="2629" w:type="dxa"/>
            <w:shd w:val="clear" w:color="auto" w:fill="auto"/>
            <w:vAlign w:val="center"/>
          </w:tcPr>
          <w:p w14:paraId="1EEC9C38" w14:textId="77777777" w:rsidR="00BD3622" w:rsidRPr="005D3FC8" w:rsidRDefault="00BD3622" w:rsidP="00296AFF">
            <w:pPr>
              <w:pStyle w:val="a0"/>
            </w:pPr>
            <w:r>
              <w:rPr>
                <w:rFonts w:hint="eastAsia"/>
              </w:rPr>
              <w:t>Number of UEs</w:t>
            </w:r>
            <w:r>
              <w:t xml:space="preserve"> per macro sector</w:t>
            </w:r>
          </w:p>
        </w:tc>
        <w:tc>
          <w:tcPr>
            <w:tcW w:w="4898" w:type="dxa"/>
            <w:shd w:val="clear" w:color="auto" w:fill="auto"/>
            <w:vAlign w:val="center"/>
          </w:tcPr>
          <w:p w14:paraId="7631D5F3" w14:textId="77777777" w:rsidR="00BD3622" w:rsidRPr="00A67B3A" w:rsidRDefault="00BD3622" w:rsidP="00296AFF">
            <w:pPr>
              <w:pStyle w:val="a0"/>
            </w:pPr>
            <w:r w:rsidRPr="00C610D1">
              <w:t xml:space="preserve"> 10 (80% indoor</w:t>
            </w:r>
            <w:r>
              <w:t>, 20% outdoor</w:t>
            </w:r>
            <w:r w:rsidRPr="00C610D1">
              <w:t xml:space="preserve">) </w:t>
            </w:r>
          </w:p>
        </w:tc>
      </w:tr>
      <w:tr w:rsidR="00BD3622" w:rsidRPr="005D3FC8" w14:paraId="7C0D224F" w14:textId="77777777" w:rsidTr="00296AFF">
        <w:trPr>
          <w:cantSplit/>
          <w:jc w:val="center"/>
        </w:trPr>
        <w:tc>
          <w:tcPr>
            <w:tcW w:w="2629" w:type="dxa"/>
            <w:shd w:val="clear" w:color="auto" w:fill="auto"/>
            <w:vAlign w:val="center"/>
          </w:tcPr>
          <w:p w14:paraId="52B7704C" w14:textId="77777777" w:rsidR="00BD3622" w:rsidRPr="005D3FC8" w:rsidRDefault="00BD3622" w:rsidP="00296AFF">
            <w:pPr>
              <w:pStyle w:val="a0"/>
            </w:pPr>
            <w:r>
              <w:rPr>
                <w:rFonts w:hint="eastAsia"/>
              </w:rPr>
              <w:t>Inter-site distance</w:t>
            </w:r>
          </w:p>
        </w:tc>
        <w:tc>
          <w:tcPr>
            <w:tcW w:w="4898" w:type="dxa"/>
            <w:shd w:val="clear" w:color="auto" w:fill="auto"/>
            <w:vAlign w:val="center"/>
          </w:tcPr>
          <w:p w14:paraId="625BEFD8" w14:textId="77777777" w:rsidR="00BD3622" w:rsidRPr="005D3FC8" w:rsidRDefault="00BD3622" w:rsidP="00296AFF">
            <w:pPr>
              <w:pStyle w:val="a0"/>
            </w:pPr>
            <w:r>
              <w:rPr>
                <w:rFonts w:hint="eastAsia"/>
              </w:rPr>
              <w:t>500m</w:t>
            </w:r>
          </w:p>
        </w:tc>
      </w:tr>
      <w:tr w:rsidR="00BD3622" w:rsidRPr="004F43C7" w14:paraId="6DE83A43" w14:textId="77777777" w:rsidTr="00296AFF">
        <w:trPr>
          <w:cantSplit/>
          <w:jc w:val="center"/>
        </w:trPr>
        <w:tc>
          <w:tcPr>
            <w:tcW w:w="2629" w:type="dxa"/>
            <w:shd w:val="clear" w:color="auto" w:fill="auto"/>
            <w:vAlign w:val="center"/>
          </w:tcPr>
          <w:p w14:paraId="1EEA1FAC" w14:textId="77777777" w:rsidR="00BD3622" w:rsidRPr="004F6816" w:rsidRDefault="00BD3622" w:rsidP="00296AFF">
            <w:pPr>
              <w:pStyle w:val="a0"/>
            </w:pPr>
            <w:r>
              <w:rPr>
                <w:rFonts w:hint="eastAsia"/>
              </w:rPr>
              <w:t>UE speed</w:t>
            </w:r>
          </w:p>
        </w:tc>
        <w:tc>
          <w:tcPr>
            <w:tcW w:w="4898" w:type="dxa"/>
            <w:shd w:val="clear" w:color="auto" w:fill="auto"/>
            <w:vAlign w:val="center"/>
          </w:tcPr>
          <w:p w14:paraId="16CDBD6A" w14:textId="77777777" w:rsidR="00BD3622" w:rsidRPr="004F43C7" w:rsidRDefault="00BD3622" w:rsidP="00296AFF">
            <w:pPr>
              <w:pStyle w:val="a0"/>
            </w:pPr>
            <w:r>
              <w:rPr>
                <w:rFonts w:hint="eastAsia"/>
              </w:rPr>
              <w:t>3</w:t>
            </w:r>
            <w:r>
              <w:rPr>
                <w:color w:val="FF0000"/>
              </w:rPr>
              <w:t xml:space="preserve"> </w:t>
            </w:r>
            <w:r>
              <w:t>k</w:t>
            </w:r>
            <w:r>
              <w:rPr>
                <w:rFonts w:hint="eastAsia"/>
              </w:rPr>
              <w:t>m/h</w:t>
            </w:r>
            <w:r>
              <w:t>, quasi-static model</w:t>
            </w:r>
          </w:p>
        </w:tc>
      </w:tr>
      <w:tr w:rsidR="00BD3622" w:rsidRPr="00FE6D90" w14:paraId="56DA799E" w14:textId="77777777" w:rsidTr="00296AFF">
        <w:trPr>
          <w:cantSplit/>
          <w:jc w:val="center"/>
        </w:trPr>
        <w:tc>
          <w:tcPr>
            <w:tcW w:w="2629" w:type="dxa"/>
            <w:shd w:val="clear" w:color="auto" w:fill="auto"/>
            <w:vAlign w:val="center"/>
          </w:tcPr>
          <w:p w14:paraId="0110035F" w14:textId="77777777" w:rsidR="00BD3622" w:rsidRPr="00FE6D90" w:rsidRDefault="00BD3622" w:rsidP="00296AFF">
            <w:pPr>
              <w:pStyle w:val="a0"/>
            </w:pPr>
            <w:r w:rsidRPr="00370821">
              <w:t>Antenna configuration</w:t>
            </w:r>
          </w:p>
        </w:tc>
        <w:tc>
          <w:tcPr>
            <w:tcW w:w="4898" w:type="dxa"/>
            <w:shd w:val="clear" w:color="auto" w:fill="auto"/>
            <w:vAlign w:val="center"/>
          </w:tcPr>
          <w:p w14:paraId="5E5DFDB2" w14:textId="77777777" w:rsidR="00BD3622" w:rsidRPr="00FE6D90" w:rsidRDefault="00BD3622" w:rsidP="00296AFF">
            <w:pPr>
              <w:pStyle w:val="a0"/>
            </w:pPr>
            <w:r>
              <w:t>2x2, cross-polarized</w:t>
            </w:r>
          </w:p>
        </w:tc>
      </w:tr>
      <w:tr w:rsidR="00BD3622" w:rsidRPr="00FE6D90" w14:paraId="4834C5C4" w14:textId="77777777" w:rsidTr="00296AFF">
        <w:trPr>
          <w:cantSplit/>
          <w:jc w:val="center"/>
        </w:trPr>
        <w:tc>
          <w:tcPr>
            <w:tcW w:w="2629" w:type="dxa"/>
            <w:shd w:val="clear" w:color="auto" w:fill="auto"/>
            <w:vAlign w:val="center"/>
          </w:tcPr>
          <w:p w14:paraId="1678938B" w14:textId="77777777" w:rsidR="00BD3622" w:rsidRPr="00370821" w:rsidRDefault="00BD3622" w:rsidP="00296AFF">
            <w:pPr>
              <w:pStyle w:val="a0"/>
            </w:pPr>
            <w:r>
              <w:t>Receiver DL</w:t>
            </w:r>
          </w:p>
        </w:tc>
        <w:tc>
          <w:tcPr>
            <w:tcW w:w="4898" w:type="dxa"/>
            <w:shd w:val="clear" w:color="auto" w:fill="auto"/>
            <w:vAlign w:val="center"/>
          </w:tcPr>
          <w:p w14:paraId="2AC0F99D" w14:textId="77777777" w:rsidR="00BD3622" w:rsidRDefault="00BD3622" w:rsidP="00296AFF">
            <w:pPr>
              <w:pStyle w:val="a0"/>
            </w:pPr>
            <w:r>
              <w:t>LMMSE-IRC</w:t>
            </w:r>
          </w:p>
        </w:tc>
      </w:tr>
      <w:tr w:rsidR="00BD3622" w:rsidRPr="00FE6D90" w14:paraId="08D50D62" w14:textId="77777777" w:rsidTr="00296AFF">
        <w:trPr>
          <w:cantSplit/>
          <w:jc w:val="center"/>
        </w:trPr>
        <w:tc>
          <w:tcPr>
            <w:tcW w:w="2629" w:type="dxa"/>
            <w:shd w:val="clear" w:color="auto" w:fill="auto"/>
            <w:vAlign w:val="center"/>
          </w:tcPr>
          <w:p w14:paraId="2B93BFDA" w14:textId="77777777" w:rsidR="00BD3622" w:rsidRPr="006E4D61" w:rsidRDefault="00BD3622" w:rsidP="00296AFF">
            <w:pPr>
              <w:pStyle w:val="a0"/>
            </w:pPr>
            <w:proofErr w:type="spellStart"/>
            <w:r>
              <w:t>eNB</w:t>
            </w:r>
            <w:proofErr w:type="spellEnd"/>
            <w:r>
              <w:t xml:space="preserve"> </w:t>
            </w:r>
            <w:r w:rsidRPr="00370821">
              <w:t>TX power</w:t>
            </w:r>
          </w:p>
        </w:tc>
        <w:tc>
          <w:tcPr>
            <w:tcW w:w="4898" w:type="dxa"/>
            <w:shd w:val="clear" w:color="auto" w:fill="auto"/>
            <w:vAlign w:val="center"/>
          </w:tcPr>
          <w:p w14:paraId="5E33EB41" w14:textId="77777777" w:rsidR="00BD3622" w:rsidRPr="00FE6D90" w:rsidRDefault="00BD3622" w:rsidP="00296AFF">
            <w:pPr>
              <w:pStyle w:val="a0"/>
            </w:pPr>
            <w:r w:rsidRPr="00FE6D90">
              <w:rPr>
                <w:rFonts w:hint="eastAsia"/>
              </w:rPr>
              <w:t xml:space="preserve">46 </w:t>
            </w:r>
            <w:proofErr w:type="spellStart"/>
            <w:r w:rsidRPr="00E32E6F">
              <w:t>dBm</w:t>
            </w:r>
            <w:proofErr w:type="spellEnd"/>
          </w:p>
        </w:tc>
      </w:tr>
      <w:tr w:rsidR="00BD3622" w:rsidRPr="00FE6D90" w14:paraId="65B489FC" w14:textId="77777777" w:rsidTr="00296AFF">
        <w:trPr>
          <w:cantSplit/>
          <w:jc w:val="center"/>
        </w:trPr>
        <w:tc>
          <w:tcPr>
            <w:tcW w:w="2629" w:type="dxa"/>
            <w:shd w:val="clear" w:color="auto" w:fill="auto"/>
            <w:vAlign w:val="center"/>
          </w:tcPr>
          <w:p w14:paraId="706F2A3C" w14:textId="77777777" w:rsidR="00BD3622" w:rsidRDefault="00BD3622" w:rsidP="00296AFF">
            <w:pPr>
              <w:pStyle w:val="a0"/>
            </w:pPr>
            <w:proofErr w:type="spellStart"/>
            <w:r>
              <w:t>eNB</w:t>
            </w:r>
            <w:proofErr w:type="spellEnd"/>
            <w:r>
              <w:t xml:space="preserve"> antenna height</w:t>
            </w:r>
          </w:p>
        </w:tc>
        <w:tc>
          <w:tcPr>
            <w:tcW w:w="4898" w:type="dxa"/>
            <w:shd w:val="clear" w:color="auto" w:fill="auto"/>
            <w:vAlign w:val="center"/>
          </w:tcPr>
          <w:p w14:paraId="73B4447E" w14:textId="77777777" w:rsidR="00BD3622" w:rsidRPr="00FE6D90" w:rsidRDefault="00BD3622" w:rsidP="00296AFF">
            <w:pPr>
              <w:pStyle w:val="a0"/>
            </w:pPr>
            <w:r>
              <w:t>25 m</w:t>
            </w:r>
          </w:p>
        </w:tc>
      </w:tr>
      <w:tr w:rsidR="00BD3622" w:rsidRPr="00FE6D90" w14:paraId="1B81C2EF" w14:textId="77777777" w:rsidTr="00296AFF">
        <w:trPr>
          <w:cantSplit/>
          <w:jc w:val="center"/>
        </w:trPr>
        <w:tc>
          <w:tcPr>
            <w:tcW w:w="2629" w:type="dxa"/>
            <w:shd w:val="clear" w:color="auto" w:fill="auto"/>
            <w:vAlign w:val="center"/>
          </w:tcPr>
          <w:p w14:paraId="5A1E7E42" w14:textId="77777777" w:rsidR="00BD3622" w:rsidRDefault="00BD3622" w:rsidP="00296AFF">
            <w:pPr>
              <w:pStyle w:val="a0"/>
            </w:pPr>
            <w:r>
              <w:t>Antenna pattern</w:t>
            </w:r>
          </w:p>
        </w:tc>
        <w:tc>
          <w:tcPr>
            <w:tcW w:w="4898" w:type="dxa"/>
            <w:shd w:val="clear" w:color="auto" w:fill="auto"/>
            <w:vAlign w:val="center"/>
          </w:tcPr>
          <w:p w14:paraId="5EDE9187" w14:textId="77777777" w:rsidR="00BD3622" w:rsidRDefault="00BD3622" w:rsidP="00296AFF">
            <w:pPr>
              <w:pStyle w:val="a0"/>
            </w:pPr>
            <w:r>
              <w:t>3D</w:t>
            </w:r>
          </w:p>
        </w:tc>
      </w:tr>
      <w:tr w:rsidR="00BD3622" w:rsidRPr="00FE6D90" w14:paraId="52A0F7DA" w14:textId="77777777" w:rsidTr="00296AFF">
        <w:trPr>
          <w:cantSplit/>
          <w:jc w:val="center"/>
        </w:trPr>
        <w:tc>
          <w:tcPr>
            <w:tcW w:w="2629" w:type="dxa"/>
            <w:shd w:val="clear" w:color="auto" w:fill="auto"/>
            <w:vAlign w:val="center"/>
          </w:tcPr>
          <w:p w14:paraId="5C200AF6" w14:textId="77777777" w:rsidR="00BD3622" w:rsidRPr="00370821" w:rsidRDefault="00BD3622" w:rsidP="00296AFF">
            <w:pPr>
              <w:pStyle w:val="a0"/>
            </w:pPr>
            <w:r w:rsidRPr="006E4D61">
              <w:t xml:space="preserve">UE </w:t>
            </w:r>
            <w:proofErr w:type="spellStart"/>
            <w:r>
              <w:t>Tx</w:t>
            </w:r>
            <w:proofErr w:type="spellEnd"/>
            <w:r>
              <w:t xml:space="preserve"> </w:t>
            </w:r>
            <w:r w:rsidRPr="006E4D61">
              <w:t>power</w:t>
            </w:r>
          </w:p>
        </w:tc>
        <w:tc>
          <w:tcPr>
            <w:tcW w:w="4898" w:type="dxa"/>
            <w:shd w:val="clear" w:color="auto" w:fill="auto"/>
            <w:vAlign w:val="center"/>
          </w:tcPr>
          <w:p w14:paraId="54516BCA" w14:textId="77777777" w:rsidR="00BD3622" w:rsidRPr="00FE6D90" w:rsidRDefault="00BD3622" w:rsidP="00296AFF">
            <w:pPr>
              <w:pStyle w:val="a0"/>
            </w:pPr>
            <w:r w:rsidRPr="006E4D61">
              <w:t>23</w:t>
            </w:r>
            <w:r>
              <w:t xml:space="preserve"> </w:t>
            </w:r>
            <w:proofErr w:type="spellStart"/>
            <w:r w:rsidRPr="006E4D61">
              <w:t>dBm</w:t>
            </w:r>
            <w:proofErr w:type="spellEnd"/>
          </w:p>
        </w:tc>
      </w:tr>
      <w:tr w:rsidR="00BD3622" w:rsidRPr="00FE6D90" w14:paraId="5693197A" w14:textId="77777777" w:rsidTr="00296AFF">
        <w:trPr>
          <w:cantSplit/>
          <w:jc w:val="center"/>
        </w:trPr>
        <w:tc>
          <w:tcPr>
            <w:tcW w:w="2629" w:type="dxa"/>
            <w:shd w:val="clear" w:color="auto" w:fill="auto"/>
            <w:vAlign w:val="center"/>
          </w:tcPr>
          <w:p w14:paraId="04514D60" w14:textId="77777777" w:rsidR="00BD3622" w:rsidRPr="006E4D61" w:rsidRDefault="00BD3622" w:rsidP="00296AFF">
            <w:pPr>
              <w:pStyle w:val="a0"/>
            </w:pPr>
            <w:r>
              <w:t>UE antenna height</w:t>
            </w:r>
          </w:p>
        </w:tc>
        <w:tc>
          <w:tcPr>
            <w:tcW w:w="4898" w:type="dxa"/>
            <w:shd w:val="clear" w:color="auto" w:fill="auto"/>
            <w:vAlign w:val="center"/>
          </w:tcPr>
          <w:p w14:paraId="3E1213EC" w14:textId="77777777" w:rsidR="00BD3622" w:rsidRPr="006E4D61" w:rsidRDefault="00BD3622" w:rsidP="00296AFF">
            <w:pPr>
              <w:pStyle w:val="a0"/>
            </w:pPr>
            <w:r>
              <w:t>1.5 m</w:t>
            </w:r>
          </w:p>
        </w:tc>
      </w:tr>
      <w:tr w:rsidR="00BD3622" w:rsidRPr="00A67B3A" w14:paraId="2DD35EAF" w14:textId="77777777" w:rsidTr="00296AFF">
        <w:trPr>
          <w:cantSplit/>
          <w:jc w:val="center"/>
        </w:trPr>
        <w:tc>
          <w:tcPr>
            <w:tcW w:w="2629" w:type="dxa"/>
            <w:shd w:val="clear" w:color="auto" w:fill="auto"/>
            <w:vAlign w:val="center"/>
          </w:tcPr>
          <w:p w14:paraId="644547DE" w14:textId="77777777" w:rsidR="00BD3622" w:rsidRPr="006E4D61" w:rsidRDefault="00BD3622" w:rsidP="00296AFF">
            <w:pPr>
              <w:pStyle w:val="a0"/>
            </w:pPr>
            <w:r w:rsidRPr="006E4D61">
              <w:t>Channel model</w:t>
            </w:r>
          </w:p>
        </w:tc>
        <w:tc>
          <w:tcPr>
            <w:tcW w:w="4898" w:type="dxa"/>
            <w:shd w:val="clear" w:color="auto" w:fill="auto"/>
            <w:vAlign w:val="center"/>
          </w:tcPr>
          <w:p w14:paraId="50E2F4BA" w14:textId="77777777" w:rsidR="00BD3622" w:rsidRPr="00A67B3A" w:rsidRDefault="00BD3622" w:rsidP="00296AFF">
            <w:pPr>
              <w:pStyle w:val="a0"/>
            </w:pPr>
            <w:r>
              <w:t>3D-UMa</w:t>
            </w:r>
          </w:p>
        </w:tc>
      </w:tr>
      <w:tr w:rsidR="00BD3622" w:rsidRPr="00A67B3A" w14:paraId="7DE46A18" w14:textId="77777777" w:rsidTr="00296AFF">
        <w:trPr>
          <w:cantSplit/>
          <w:jc w:val="center"/>
        </w:trPr>
        <w:tc>
          <w:tcPr>
            <w:tcW w:w="2629" w:type="dxa"/>
            <w:shd w:val="clear" w:color="auto" w:fill="auto"/>
            <w:vAlign w:val="center"/>
          </w:tcPr>
          <w:p w14:paraId="20E4349F" w14:textId="77777777" w:rsidR="00BD3622" w:rsidRPr="00370821" w:rsidRDefault="00BD3622" w:rsidP="00296AFF">
            <w:pPr>
              <w:pStyle w:val="a0"/>
            </w:pPr>
            <w:proofErr w:type="spellStart"/>
            <w:r>
              <w:t>P</w:t>
            </w:r>
            <w:r w:rsidRPr="009F264F">
              <w:t>athloss</w:t>
            </w:r>
            <w:proofErr w:type="spellEnd"/>
            <w:r>
              <w:t xml:space="preserve"> model</w:t>
            </w:r>
          </w:p>
        </w:tc>
        <w:tc>
          <w:tcPr>
            <w:tcW w:w="4898" w:type="dxa"/>
            <w:shd w:val="clear" w:color="auto" w:fill="auto"/>
            <w:vAlign w:val="center"/>
          </w:tcPr>
          <w:p w14:paraId="6DC37174" w14:textId="77777777" w:rsidR="00BD3622" w:rsidRPr="00A67B3A" w:rsidRDefault="00BD3622" w:rsidP="00296AFF">
            <w:pPr>
              <w:pStyle w:val="a0"/>
            </w:pPr>
            <w:proofErr w:type="spellStart"/>
            <w:r>
              <w:t>UMa</w:t>
            </w:r>
            <w:proofErr w:type="spellEnd"/>
            <w:r>
              <w:t xml:space="preserve">, with 3D distance between </w:t>
            </w:r>
            <w:proofErr w:type="spellStart"/>
            <w:r>
              <w:t>eNB</w:t>
            </w:r>
            <w:proofErr w:type="spellEnd"/>
            <w:r>
              <w:t xml:space="preserve"> and UE</w:t>
            </w:r>
          </w:p>
        </w:tc>
      </w:tr>
      <w:tr w:rsidR="00BD3622" w:rsidRPr="00FE6D90" w14:paraId="2F9383E3" w14:textId="77777777" w:rsidTr="00296AFF">
        <w:trPr>
          <w:cantSplit/>
          <w:jc w:val="center"/>
        </w:trPr>
        <w:tc>
          <w:tcPr>
            <w:tcW w:w="2629" w:type="dxa"/>
            <w:shd w:val="clear" w:color="auto" w:fill="auto"/>
            <w:vAlign w:val="center"/>
          </w:tcPr>
          <w:p w14:paraId="3EC71DC5" w14:textId="77777777" w:rsidR="00BD3622" w:rsidRPr="00FE6D90" w:rsidRDefault="00BD3622" w:rsidP="00296AFF">
            <w:pPr>
              <w:pStyle w:val="a0"/>
            </w:pPr>
            <w:r>
              <w:t>S</w:t>
            </w:r>
            <w:r w:rsidRPr="009F264F">
              <w:t>hadowing</w:t>
            </w:r>
          </w:p>
        </w:tc>
        <w:tc>
          <w:tcPr>
            <w:tcW w:w="4898" w:type="dxa"/>
            <w:shd w:val="clear" w:color="auto" w:fill="auto"/>
            <w:vAlign w:val="center"/>
          </w:tcPr>
          <w:p w14:paraId="77CDDC90" w14:textId="77777777" w:rsidR="00BD3622" w:rsidRPr="00FE6D90" w:rsidRDefault="00BD3622" w:rsidP="00296AFF">
            <w:pPr>
              <w:pStyle w:val="a0"/>
            </w:pPr>
            <w:proofErr w:type="spellStart"/>
            <w:r>
              <w:t>UMa</w:t>
            </w:r>
            <w:proofErr w:type="spellEnd"/>
            <w:r>
              <w:t xml:space="preserve">, with 3D distance between </w:t>
            </w:r>
            <w:proofErr w:type="spellStart"/>
            <w:r>
              <w:t>eNB</w:t>
            </w:r>
            <w:proofErr w:type="spellEnd"/>
            <w:r>
              <w:t xml:space="preserve"> and UE</w:t>
            </w:r>
            <w:r w:rsidDel="00D93BF7">
              <w:t xml:space="preserve"> </w:t>
            </w:r>
          </w:p>
        </w:tc>
      </w:tr>
      <w:tr w:rsidR="00BD3622" w:rsidRPr="00FE6D90" w14:paraId="31ABF74E" w14:textId="77777777" w:rsidTr="00296AFF">
        <w:trPr>
          <w:cantSplit/>
          <w:trHeight w:val="80"/>
          <w:jc w:val="center"/>
        </w:trPr>
        <w:tc>
          <w:tcPr>
            <w:tcW w:w="2629" w:type="dxa"/>
            <w:shd w:val="clear" w:color="auto" w:fill="auto"/>
            <w:vAlign w:val="center"/>
          </w:tcPr>
          <w:p w14:paraId="493773CE" w14:textId="77777777" w:rsidR="00BD3622" w:rsidRPr="009F264F" w:rsidRDefault="00BD3622" w:rsidP="00296AFF">
            <w:pPr>
              <w:pStyle w:val="a0"/>
            </w:pPr>
            <w:r>
              <w:t>Penetration loss</w:t>
            </w:r>
          </w:p>
        </w:tc>
        <w:tc>
          <w:tcPr>
            <w:tcW w:w="4898" w:type="dxa"/>
            <w:shd w:val="clear" w:color="auto" w:fill="auto"/>
            <w:vAlign w:val="center"/>
          </w:tcPr>
          <w:p w14:paraId="6F628597" w14:textId="77777777" w:rsidR="00BD3622" w:rsidRPr="00FE6D90" w:rsidRDefault="00BD3622" w:rsidP="00296AFF">
            <w:pPr>
              <w:pStyle w:val="a0"/>
            </w:pPr>
            <w:r>
              <w:t>Outdoor UEs: 0 dB, Indoor UEs: 20 dB+0.5din</w:t>
            </w:r>
          </w:p>
        </w:tc>
      </w:tr>
      <w:tr w:rsidR="00BD3622" w:rsidRPr="00FE6D90" w14:paraId="2F2605FB" w14:textId="77777777" w:rsidTr="00296AFF">
        <w:trPr>
          <w:cantSplit/>
          <w:trHeight w:val="80"/>
          <w:jc w:val="center"/>
        </w:trPr>
        <w:tc>
          <w:tcPr>
            <w:tcW w:w="2629" w:type="dxa"/>
            <w:shd w:val="clear" w:color="auto" w:fill="auto"/>
            <w:vAlign w:val="center"/>
          </w:tcPr>
          <w:p w14:paraId="2D3B3225" w14:textId="77777777" w:rsidR="00BD3622" w:rsidRDefault="00BD3622" w:rsidP="00296AFF">
            <w:pPr>
              <w:pStyle w:val="a0"/>
            </w:pPr>
            <w:r>
              <w:t>CSI feedback period</w:t>
            </w:r>
          </w:p>
        </w:tc>
        <w:tc>
          <w:tcPr>
            <w:tcW w:w="4898" w:type="dxa"/>
            <w:shd w:val="clear" w:color="auto" w:fill="auto"/>
            <w:vAlign w:val="center"/>
          </w:tcPr>
          <w:p w14:paraId="52FF81DE" w14:textId="77777777" w:rsidR="00BD3622" w:rsidRPr="00FE6D90" w:rsidRDefault="00BD3622" w:rsidP="00296AFF">
            <w:pPr>
              <w:pStyle w:val="a0"/>
            </w:pPr>
            <w:r>
              <w:rPr>
                <w:rFonts w:hint="eastAsia"/>
              </w:rPr>
              <w:t xml:space="preserve">5 </w:t>
            </w:r>
            <w:proofErr w:type="spellStart"/>
            <w:r>
              <w:rPr>
                <w:rFonts w:hint="eastAsia"/>
              </w:rPr>
              <w:t>ms</w:t>
            </w:r>
            <w:proofErr w:type="spellEnd"/>
          </w:p>
        </w:tc>
      </w:tr>
      <w:tr w:rsidR="00BD3622" w:rsidRPr="00FE6D90" w14:paraId="6027A96D" w14:textId="77777777" w:rsidTr="00296AFF">
        <w:trPr>
          <w:cantSplit/>
          <w:trHeight w:val="80"/>
          <w:jc w:val="center"/>
        </w:trPr>
        <w:tc>
          <w:tcPr>
            <w:tcW w:w="2629" w:type="dxa"/>
            <w:shd w:val="clear" w:color="auto" w:fill="auto"/>
            <w:vAlign w:val="center"/>
          </w:tcPr>
          <w:p w14:paraId="60C029FA" w14:textId="77777777" w:rsidR="00BD3622" w:rsidRPr="001205CD" w:rsidDel="004934DB" w:rsidRDefault="00BD3622" w:rsidP="00296AFF">
            <w:pPr>
              <w:pStyle w:val="a0"/>
            </w:pPr>
            <w:r>
              <w:t>Feedback mode</w:t>
            </w:r>
          </w:p>
        </w:tc>
        <w:tc>
          <w:tcPr>
            <w:tcW w:w="4898" w:type="dxa"/>
            <w:shd w:val="clear" w:color="auto" w:fill="auto"/>
            <w:vAlign w:val="center"/>
          </w:tcPr>
          <w:p w14:paraId="471733B6" w14:textId="77777777" w:rsidR="00BD3622" w:rsidRDefault="00BD3622" w:rsidP="00296AFF">
            <w:pPr>
              <w:pStyle w:val="a0"/>
            </w:pPr>
            <w:r>
              <w:t>3-1</w:t>
            </w:r>
          </w:p>
        </w:tc>
      </w:tr>
      <w:tr w:rsidR="00BD3622" w:rsidRPr="00FE6D90" w14:paraId="36283D3A" w14:textId="77777777" w:rsidTr="00296AFF">
        <w:trPr>
          <w:cantSplit/>
          <w:trHeight w:val="80"/>
          <w:jc w:val="center"/>
        </w:trPr>
        <w:tc>
          <w:tcPr>
            <w:tcW w:w="2629" w:type="dxa"/>
            <w:shd w:val="clear" w:color="auto" w:fill="auto"/>
            <w:vAlign w:val="center"/>
          </w:tcPr>
          <w:p w14:paraId="6C9BB268" w14:textId="77777777" w:rsidR="00BD3622" w:rsidRDefault="00BD3622" w:rsidP="00296AFF">
            <w:pPr>
              <w:pStyle w:val="a0"/>
            </w:pPr>
            <w:r>
              <w:t>CSI report delay</w:t>
            </w:r>
          </w:p>
        </w:tc>
        <w:tc>
          <w:tcPr>
            <w:tcW w:w="4898" w:type="dxa"/>
            <w:shd w:val="clear" w:color="auto" w:fill="auto"/>
            <w:vAlign w:val="center"/>
          </w:tcPr>
          <w:p w14:paraId="2C182AA1" w14:textId="77777777" w:rsidR="00BD3622" w:rsidRDefault="00BD3622" w:rsidP="00296AFF">
            <w:pPr>
              <w:pStyle w:val="a0"/>
            </w:pPr>
            <w:r>
              <w:t xml:space="preserve">6 </w:t>
            </w:r>
            <w:proofErr w:type="spellStart"/>
            <w:r>
              <w:t>ms</w:t>
            </w:r>
            <w:proofErr w:type="spellEnd"/>
          </w:p>
        </w:tc>
      </w:tr>
      <w:tr w:rsidR="00BD3622" w:rsidRPr="00FE6D90" w14:paraId="24E7CBAD" w14:textId="77777777" w:rsidTr="00296AFF">
        <w:trPr>
          <w:cantSplit/>
          <w:trHeight w:val="80"/>
          <w:jc w:val="center"/>
        </w:trPr>
        <w:tc>
          <w:tcPr>
            <w:tcW w:w="2629" w:type="dxa"/>
            <w:shd w:val="clear" w:color="auto" w:fill="auto"/>
            <w:vAlign w:val="center"/>
          </w:tcPr>
          <w:p w14:paraId="40C1B2A3" w14:textId="77777777" w:rsidR="00BD3622" w:rsidRDefault="00BD3622" w:rsidP="00296AFF">
            <w:pPr>
              <w:pStyle w:val="a0"/>
            </w:pPr>
            <w:r>
              <w:t>Channel and interference estimation</w:t>
            </w:r>
          </w:p>
        </w:tc>
        <w:tc>
          <w:tcPr>
            <w:tcW w:w="4898" w:type="dxa"/>
            <w:shd w:val="clear" w:color="auto" w:fill="auto"/>
            <w:vAlign w:val="center"/>
          </w:tcPr>
          <w:p w14:paraId="61EEE583" w14:textId="77777777" w:rsidR="00BD3622" w:rsidRDefault="00BD3622" w:rsidP="00296AFF">
            <w:pPr>
              <w:pStyle w:val="a0"/>
            </w:pPr>
            <w:r>
              <w:t>Ideal</w:t>
            </w:r>
          </w:p>
        </w:tc>
      </w:tr>
      <w:tr w:rsidR="00BD3622" w:rsidRPr="00FE6D90" w14:paraId="33622E74" w14:textId="77777777" w:rsidTr="00296AFF">
        <w:trPr>
          <w:cantSplit/>
          <w:trHeight w:val="80"/>
          <w:jc w:val="center"/>
        </w:trPr>
        <w:tc>
          <w:tcPr>
            <w:tcW w:w="2629" w:type="dxa"/>
            <w:shd w:val="clear" w:color="auto" w:fill="auto"/>
            <w:vAlign w:val="center"/>
          </w:tcPr>
          <w:p w14:paraId="6B7D73B4" w14:textId="77777777" w:rsidR="00BD3622" w:rsidRPr="0074679E" w:rsidRDefault="00BD3622" w:rsidP="00296AFF">
            <w:pPr>
              <w:pStyle w:val="a0"/>
              <w:rPr>
                <w:lang w:val="it-IT"/>
              </w:rPr>
            </w:pPr>
            <w:r w:rsidRPr="0074679E">
              <w:t>SR to grant</w:t>
            </w:r>
          </w:p>
        </w:tc>
        <w:tc>
          <w:tcPr>
            <w:tcW w:w="4898" w:type="dxa"/>
            <w:shd w:val="clear" w:color="auto" w:fill="auto"/>
            <w:vAlign w:val="center"/>
          </w:tcPr>
          <w:p w14:paraId="46CCA1A6" w14:textId="77777777" w:rsidR="00BD3622" w:rsidRPr="0074679E" w:rsidRDefault="00BD3622" w:rsidP="00296AFF">
            <w:pPr>
              <w:pStyle w:val="a0"/>
            </w:pPr>
            <w:r>
              <w:t>8 TTIs</w:t>
            </w:r>
          </w:p>
        </w:tc>
      </w:tr>
      <w:tr w:rsidR="00BD3622" w:rsidRPr="00FE6D90" w14:paraId="4317DFCD" w14:textId="77777777" w:rsidTr="00296AFF">
        <w:trPr>
          <w:cantSplit/>
          <w:trHeight w:val="80"/>
          <w:jc w:val="center"/>
        </w:trPr>
        <w:tc>
          <w:tcPr>
            <w:tcW w:w="2629" w:type="dxa"/>
            <w:shd w:val="clear" w:color="auto" w:fill="auto"/>
            <w:vAlign w:val="center"/>
          </w:tcPr>
          <w:p w14:paraId="589CE71D" w14:textId="77777777" w:rsidR="00BD3622" w:rsidRDefault="00BD3622" w:rsidP="00296AFF">
            <w:pPr>
              <w:pStyle w:val="a0"/>
            </w:pPr>
            <w:r>
              <w:rPr>
                <w:rFonts w:hint="eastAsia"/>
              </w:rPr>
              <w:t>H</w:t>
            </w:r>
            <w:r w:rsidRPr="00C37516">
              <w:rPr>
                <w:rFonts w:hint="eastAsia"/>
              </w:rPr>
              <w:t>ARQ</w:t>
            </w:r>
            <w:r>
              <w:t xml:space="preserve"> RTT</w:t>
            </w:r>
          </w:p>
        </w:tc>
        <w:tc>
          <w:tcPr>
            <w:tcW w:w="4898" w:type="dxa"/>
            <w:shd w:val="clear" w:color="auto" w:fill="auto"/>
            <w:vAlign w:val="center"/>
          </w:tcPr>
          <w:p w14:paraId="165B2E9C" w14:textId="77777777" w:rsidR="00BD3622" w:rsidRPr="00FE6D90" w:rsidRDefault="00BD3622" w:rsidP="00296AFF">
            <w:pPr>
              <w:pStyle w:val="a0"/>
            </w:pPr>
            <w:r>
              <w:t>8 TTIs</w:t>
            </w:r>
          </w:p>
        </w:tc>
      </w:tr>
      <w:tr w:rsidR="00BD3622" w:rsidRPr="00FE6D90" w14:paraId="5A0A68F1" w14:textId="77777777" w:rsidTr="00296AFF">
        <w:trPr>
          <w:cantSplit/>
          <w:trHeight w:val="80"/>
          <w:jc w:val="center"/>
        </w:trPr>
        <w:tc>
          <w:tcPr>
            <w:tcW w:w="2629" w:type="dxa"/>
            <w:shd w:val="clear" w:color="auto" w:fill="auto"/>
            <w:vAlign w:val="center"/>
          </w:tcPr>
          <w:p w14:paraId="05F1A01B" w14:textId="77777777" w:rsidR="00BD3622" w:rsidRPr="0074679E" w:rsidRDefault="00BD3622" w:rsidP="00296AFF">
            <w:pPr>
              <w:pStyle w:val="a0"/>
            </w:pPr>
            <w:r w:rsidRPr="0074679E">
              <w:t xml:space="preserve">SR Period </w:t>
            </w:r>
          </w:p>
        </w:tc>
        <w:tc>
          <w:tcPr>
            <w:tcW w:w="4898" w:type="dxa"/>
            <w:shd w:val="clear" w:color="auto" w:fill="auto"/>
            <w:vAlign w:val="center"/>
          </w:tcPr>
          <w:p w14:paraId="2197DD1D" w14:textId="77777777" w:rsidR="00BD3622" w:rsidRPr="0074679E" w:rsidRDefault="00BD3622" w:rsidP="00296AFF">
            <w:pPr>
              <w:pStyle w:val="a0"/>
            </w:pPr>
            <w:r>
              <w:t xml:space="preserve">5 </w:t>
            </w:r>
            <w:proofErr w:type="spellStart"/>
            <w:r>
              <w:t>ms</w:t>
            </w:r>
            <w:proofErr w:type="spellEnd"/>
          </w:p>
        </w:tc>
      </w:tr>
      <w:tr w:rsidR="00BD3622" w:rsidRPr="00FE6D90" w14:paraId="4D8F9298" w14:textId="77777777" w:rsidTr="00296AFF">
        <w:trPr>
          <w:cantSplit/>
          <w:trHeight w:val="80"/>
          <w:jc w:val="center"/>
        </w:trPr>
        <w:tc>
          <w:tcPr>
            <w:tcW w:w="2629" w:type="dxa"/>
            <w:shd w:val="clear" w:color="auto" w:fill="auto"/>
            <w:vAlign w:val="center"/>
          </w:tcPr>
          <w:p w14:paraId="5C68C35C" w14:textId="77777777" w:rsidR="00BD3622" w:rsidRDefault="00BD3622" w:rsidP="00296AFF">
            <w:pPr>
              <w:pStyle w:val="a0"/>
            </w:pPr>
            <w:r>
              <w:t>DRX</w:t>
            </w:r>
          </w:p>
        </w:tc>
        <w:tc>
          <w:tcPr>
            <w:tcW w:w="4898" w:type="dxa"/>
            <w:shd w:val="clear" w:color="auto" w:fill="auto"/>
            <w:vAlign w:val="center"/>
          </w:tcPr>
          <w:p w14:paraId="3A1B8A25" w14:textId="77777777" w:rsidR="00BD3622" w:rsidRPr="00B01777" w:rsidRDefault="00BD3622" w:rsidP="00296AFF">
            <w:pPr>
              <w:pStyle w:val="a0"/>
            </w:pPr>
            <w:r>
              <w:t>Disabled</w:t>
            </w:r>
          </w:p>
        </w:tc>
      </w:tr>
      <w:tr w:rsidR="00BD3622" w:rsidRPr="00FE6D90" w14:paraId="4E066EA0" w14:textId="77777777" w:rsidTr="00296AFF">
        <w:trPr>
          <w:cantSplit/>
          <w:trHeight w:val="80"/>
          <w:jc w:val="center"/>
        </w:trPr>
        <w:tc>
          <w:tcPr>
            <w:tcW w:w="2629" w:type="dxa"/>
            <w:shd w:val="clear" w:color="auto" w:fill="auto"/>
            <w:vAlign w:val="center"/>
          </w:tcPr>
          <w:p w14:paraId="17F7B34D" w14:textId="77777777" w:rsidR="00BD3622" w:rsidRDefault="00BD3622" w:rsidP="00296AFF">
            <w:pPr>
              <w:pStyle w:val="a0"/>
            </w:pPr>
            <w:r>
              <w:t>Transport type</w:t>
            </w:r>
          </w:p>
        </w:tc>
        <w:tc>
          <w:tcPr>
            <w:tcW w:w="4898" w:type="dxa"/>
            <w:shd w:val="clear" w:color="auto" w:fill="auto"/>
            <w:vAlign w:val="center"/>
          </w:tcPr>
          <w:p w14:paraId="14A661E6" w14:textId="77777777" w:rsidR="00BD3622" w:rsidDel="008F587F" w:rsidRDefault="00BD3622" w:rsidP="00296AFF">
            <w:pPr>
              <w:pStyle w:val="a0"/>
            </w:pPr>
            <w:r>
              <w:t>TCP</w:t>
            </w:r>
          </w:p>
        </w:tc>
      </w:tr>
      <w:tr w:rsidR="00BD3622" w:rsidRPr="00FE6D90" w14:paraId="1E67159A" w14:textId="77777777" w:rsidTr="00296AFF">
        <w:trPr>
          <w:cantSplit/>
          <w:trHeight w:val="80"/>
          <w:jc w:val="center"/>
        </w:trPr>
        <w:tc>
          <w:tcPr>
            <w:tcW w:w="2629" w:type="dxa"/>
            <w:shd w:val="clear" w:color="auto" w:fill="auto"/>
            <w:vAlign w:val="center"/>
          </w:tcPr>
          <w:p w14:paraId="67CEC132" w14:textId="77777777" w:rsidR="00BD3622" w:rsidRDefault="00BD3622" w:rsidP="00296AFF">
            <w:pPr>
              <w:pStyle w:val="a0"/>
            </w:pPr>
            <w:r>
              <w:t>TCP ACKs</w:t>
            </w:r>
          </w:p>
        </w:tc>
        <w:tc>
          <w:tcPr>
            <w:tcW w:w="4898" w:type="dxa"/>
            <w:shd w:val="clear" w:color="auto" w:fill="auto"/>
            <w:vAlign w:val="center"/>
          </w:tcPr>
          <w:p w14:paraId="01D6898A" w14:textId="77777777" w:rsidR="00BD3622" w:rsidRDefault="00BD3622" w:rsidP="00296AFF">
            <w:pPr>
              <w:pStyle w:val="a0"/>
            </w:pPr>
            <w:r>
              <w:t>Error-free</w:t>
            </w:r>
          </w:p>
        </w:tc>
      </w:tr>
      <w:tr w:rsidR="00BD3622" w:rsidRPr="00FE6D90" w14:paraId="3DB636FE" w14:textId="77777777" w:rsidTr="00296AFF">
        <w:trPr>
          <w:cantSplit/>
          <w:trHeight w:val="80"/>
          <w:jc w:val="center"/>
        </w:trPr>
        <w:tc>
          <w:tcPr>
            <w:tcW w:w="2629" w:type="dxa"/>
            <w:shd w:val="clear" w:color="auto" w:fill="auto"/>
            <w:vAlign w:val="center"/>
          </w:tcPr>
          <w:p w14:paraId="73B47DB3" w14:textId="77777777" w:rsidR="00BD3622" w:rsidRPr="005D3FC8" w:rsidRDefault="00BD3622" w:rsidP="00296AFF">
            <w:pPr>
              <w:pStyle w:val="a0"/>
            </w:pPr>
            <w:r w:rsidRPr="00914898">
              <w:rPr>
                <w:rFonts w:hint="eastAsia"/>
              </w:rPr>
              <w:t>Initial TCP Window</w:t>
            </w:r>
          </w:p>
        </w:tc>
        <w:tc>
          <w:tcPr>
            <w:tcW w:w="4898" w:type="dxa"/>
            <w:shd w:val="clear" w:color="auto" w:fill="auto"/>
            <w:vAlign w:val="center"/>
          </w:tcPr>
          <w:p w14:paraId="6E473B2E" w14:textId="77777777" w:rsidR="00BD3622" w:rsidRPr="003F0177" w:rsidRDefault="00BD3622" w:rsidP="00296AFF">
            <w:pPr>
              <w:pStyle w:val="a0"/>
            </w:pPr>
            <w:r>
              <w:t>3 x 1500 Bytes (MSS), RFC 5681, section 3.1</w:t>
            </w:r>
          </w:p>
        </w:tc>
      </w:tr>
      <w:tr w:rsidR="00BD3622" w:rsidRPr="00FE6D90" w14:paraId="135F2ACC" w14:textId="77777777" w:rsidTr="00296AFF">
        <w:trPr>
          <w:cantSplit/>
          <w:trHeight w:val="80"/>
          <w:jc w:val="center"/>
        </w:trPr>
        <w:tc>
          <w:tcPr>
            <w:tcW w:w="2629" w:type="dxa"/>
            <w:shd w:val="clear" w:color="auto" w:fill="auto"/>
            <w:vAlign w:val="center"/>
          </w:tcPr>
          <w:p w14:paraId="12687BAD" w14:textId="77777777" w:rsidR="00BD3622" w:rsidRDefault="00BD3622" w:rsidP="00296AFF">
            <w:pPr>
              <w:pStyle w:val="a0"/>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4D5D67AD" w14:textId="77777777" w:rsidR="00BD3622" w:rsidRPr="003F0177" w:rsidRDefault="00BD3622" w:rsidP="00296AFF">
            <w:pPr>
              <w:pStyle w:val="a0"/>
            </w:pPr>
            <w:r>
              <w:t>45 x 1500 Bytes (MSS)</w:t>
            </w:r>
          </w:p>
        </w:tc>
      </w:tr>
      <w:tr w:rsidR="00BD3622" w:rsidRPr="00FE6D90" w14:paraId="1A7DE163" w14:textId="77777777" w:rsidTr="00296AFF">
        <w:trPr>
          <w:cantSplit/>
          <w:trHeight w:val="80"/>
          <w:jc w:val="center"/>
        </w:trPr>
        <w:tc>
          <w:tcPr>
            <w:tcW w:w="2629" w:type="dxa"/>
            <w:shd w:val="clear" w:color="auto" w:fill="auto"/>
            <w:vAlign w:val="center"/>
          </w:tcPr>
          <w:p w14:paraId="44F98A82" w14:textId="77777777" w:rsidR="00BD3622" w:rsidRPr="004F6816" w:rsidRDefault="00BD3622" w:rsidP="00296AFF">
            <w:pPr>
              <w:pStyle w:val="a0"/>
            </w:pPr>
            <w:proofErr w:type="spellStart"/>
            <w:r w:rsidRPr="00914898">
              <w:rPr>
                <w:rFonts w:hint="eastAsia"/>
              </w:rPr>
              <w:t>Ssthresh</w:t>
            </w:r>
            <w:proofErr w:type="spellEnd"/>
          </w:p>
        </w:tc>
        <w:tc>
          <w:tcPr>
            <w:tcW w:w="4898" w:type="dxa"/>
            <w:shd w:val="clear" w:color="auto" w:fill="auto"/>
            <w:vAlign w:val="center"/>
          </w:tcPr>
          <w:p w14:paraId="3443721F" w14:textId="77777777" w:rsidR="00BD3622" w:rsidRPr="008A2C94" w:rsidRDefault="00BD3622" w:rsidP="00296AFF">
            <w:pPr>
              <w:pStyle w:val="a0"/>
            </w:pPr>
            <w:r>
              <w:t>Dynamic according to RFC 5681, sections 3.1 and 3.2</w:t>
            </w:r>
          </w:p>
        </w:tc>
      </w:tr>
      <w:tr w:rsidR="00BD3622" w:rsidRPr="00FE6D90" w14:paraId="3D78D439" w14:textId="77777777" w:rsidTr="00296AFF">
        <w:trPr>
          <w:cantSplit/>
          <w:trHeight w:val="80"/>
          <w:jc w:val="center"/>
        </w:trPr>
        <w:tc>
          <w:tcPr>
            <w:tcW w:w="2629" w:type="dxa"/>
            <w:shd w:val="clear" w:color="auto" w:fill="auto"/>
            <w:vAlign w:val="center"/>
          </w:tcPr>
          <w:p w14:paraId="6A3C496F" w14:textId="77777777" w:rsidR="00BD3622" w:rsidRPr="0074679E" w:rsidRDefault="00BD3622" w:rsidP="00296AFF">
            <w:pPr>
              <w:pStyle w:val="a0"/>
            </w:pPr>
            <w:r w:rsidRPr="0074679E">
              <w:t>FTP file s</w:t>
            </w:r>
            <w:r w:rsidRPr="0074679E">
              <w:rPr>
                <w:rFonts w:hint="eastAsia"/>
              </w:rPr>
              <w:t>ize</w:t>
            </w:r>
          </w:p>
        </w:tc>
        <w:tc>
          <w:tcPr>
            <w:tcW w:w="4898" w:type="dxa"/>
            <w:shd w:val="clear" w:color="auto" w:fill="auto"/>
            <w:vAlign w:val="center"/>
          </w:tcPr>
          <w:p w14:paraId="25DA298D" w14:textId="77777777" w:rsidR="00BD3622" w:rsidRPr="0074679E" w:rsidRDefault="00BD3622" w:rsidP="00296AFF">
            <w:pPr>
              <w:pStyle w:val="a0"/>
            </w:pPr>
            <w:r w:rsidRPr="0074679E">
              <w:t>0.5 MB</w:t>
            </w:r>
          </w:p>
        </w:tc>
      </w:tr>
      <w:tr w:rsidR="00BD3622" w:rsidRPr="00FE6D90" w14:paraId="64E4BF75" w14:textId="77777777" w:rsidTr="00296AFF">
        <w:trPr>
          <w:cantSplit/>
          <w:trHeight w:val="80"/>
          <w:jc w:val="center"/>
        </w:trPr>
        <w:tc>
          <w:tcPr>
            <w:tcW w:w="2629" w:type="dxa"/>
            <w:shd w:val="clear" w:color="auto" w:fill="auto"/>
            <w:vAlign w:val="center"/>
          </w:tcPr>
          <w:p w14:paraId="5F726BEB" w14:textId="77777777" w:rsidR="00BD3622" w:rsidRPr="0074679E" w:rsidRDefault="00BD3622" w:rsidP="00296AFF">
            <w:pPr>
              <w:pStyle w:val="a0"/>
            </w:pPr>
            <w:r w:rsidRPr="0074679E">
              <w:rPr>
                <w:rFonts w:hint="eastAsia"/>
              </w:rPr>
              <w:t>User</w:t>
            </w:r>
            <w:r>
              <w:t xml:space="preserve"> Packet</w:t>
            </w:r>
            <w:r w:rsidRPr="0074679E">
              <w:rPr>
                <w:rFonts w:hint="eastAsia"/>
              </w:rPr>
              <w:t xml:space="preserve"> </w:t>
            </w:r>
            <w:r w:rsidRPr="0074679E">
              <w:rPr>
                <w:rFonts w:eastAsia="MS Mincho" w:hint="eastAsia"/>
              </w:rPr>
              <w:t>a</w:t>
            </w:r>
            <w:r w:rsidRPr="0074679E">
              <w:rPr>
                <w:rFonts w:hint="eastAsia"/>
              </w:rPr>
              <w:t>rrival</w:t>
            </w:r>
            <w:r w:rsidRPr="0074679E">
              <w:rPr>
                <w:rFonts w:eastAsia="MS Mincho" w:hint="eastAsia"/>
              </w:rPr>
              <w:t xml:space="preserve"> rate </w:t>
            </w:r>
            <w:r w:rsidRPr="0074679E">
              <w:rPr>
                <w:rFonts w:hint="eastAsia"/>
              </w:rPr>
              <w:t>λ</w:t>
            </w:r>
          </w:p>
        </w:tc>
        <w:tc>
          <w:tcPr>
            <w:tcW w:w="4898" w:type="dxa"/>
            <w:shd w:val="clear" w:color="auto" w:fill="auto"/>
            <w:vAlign w:val="center"/>
          </w:tcPr>
          <w:p w14:paraId="43A2EEB6" w14:textId="77777777" w:rsidR="00BD3622" w:rsidRDefault="00BD3622" w:rsidP="00296AFF">
            <w:pPr>
              <w:pStyle w:val="a0"/>
            </w:pPr>
            <w:r w:rsidRPr="0074679E">
              <w:t>F</w:t>
            </w:r>
            <w:r>
              <w:t>TP model 3</w:t>
            </w:r>
            <w:r w:rsidRPr="0074679E">
              <w:t xml:space="preserve"> with </w:t>
            </w:r>
            <w:r>
              <w:t xml:space="preserve">packet </w:t>
            </w:r>
            <w:r w:rsidRPr="0074679E">
              <w:t>arrival according to Poisson process</w:t>
            </w:r>
            <w:r>
              <w:t>:</w:t>
            </w:r>
          </w:p>
          <w:p w14:paraId="5CAC9BE0" w14:textId="77777777" w:rsidR="00BD3622" w:rsidRPr="0074679E" w:rsidRDefault="00BD3622" w:rsidP="00296AFF">
            <w:pPr>
              <w:pStyle w:val="a0"/>
            </w:pPr>
            <w:r>
              <w:t>0.25, 0.5, 0.75</w:t>
            </w:r>
          </w:p>
        </w:tc>
      </w:tr>
      <w:tr w:rsidR="00BD3622" w:rsidRPr="00FE6D90" w14:paraId="7652C4DD" w14:textId="77777777" w:rsidTr="00296AFF">
        <w:trPr>
          <w:cantSplit/>
          <w:trHeight w:val="80"/>
          <w:jc w:val="center"/>
        </w:trPr>
        <w:tc>
          <w:tcPr>
            <w:tcW w:w="2629" w:type="dxa"/>
            <w:shd w:val="clear" w:color="auto" w:fill="auto"/>
            <w:vAlign w:val="center"/>
          </w:tcPr>
          <w:p w14:paraId="3691D89A" w14:textId="77777777" w:rsidR="00BD3622" w:rsidRPr="007638F4" w:rsidRDefault="00BD3622" w:rsidP="00296AFF">
            <w:pPr>
              <w:pStyle w:val="a0"/>
            </w:pPr>
            <w:r>
              <w:t>Scheduler</w:t>
            </w:r>
          </w:p>
        </w:tc>
        <w:tc>
          <w:tcPr>
            <w:tcW w:w="4898" w:type="dxa"/>
            <w:shd w:val="clear" w:color="auto" w:fill="auto"/>
            <w:vAlign w:val="center"/>
          </w:tcPr>
          <w:p w14:paraId="142F5168" w14:textId="77777777" w:rsidR="00BD3622" w:rsidRPr="007A4631" w:rsidRDefault="00BD3622" w:rsidP="00296AFF">
            <w:pPr>
              <w:pStyle w:val="a0"/>
            </w:pPr>
            <w:r>
              <w:t>TD: PF, FD: PF</w:t>
            </w:r>
          </w:p>
        </w:tc>
      </w:tr>
      <w:tr w:rsidR="00BD3622" w:rsidRPr="00FE6D90" w14:paraId="17B8524D" w14:textId="77777777" w:rsidTr="00296AFF">
        <w:trPr>
          <w:cantSplit/>
          <w:trHeight w:val="80"/>
          <w:jc w:val="center"/>
        </w:trPr>
        <w:tc>
          <w:tcPr>
            <w:tcW w:w="2629" w:type="dxa"/>
            <w:shd w:val="clear" w:color="auto" w:fill="auto"/>
            <w:vAlign w:val="center"/>
          </w:tcPr>
          <w:p w14:paraId="60575A6E" w14:textId="77777777" w:rsidR="00BD3622" w:rsidRPr="0001598C" w:rsidRDefault="00BD3622" w:rsidP="00296AFF">
            <w:pPr>
              <w:pStyle w:val="a0"/>
            </w:pPr>
            <w:r w:rsidRPr="0001598C">
              <w:t>Maximum number of scheduled users per TTI</w:t>
            </w:r>
          </w:p>
        </w:tc>
        <w:tc>
          <w:tcPr>
            <w:tcW w:w="4898" w:type="dxa"/>
            <w:shd w:val="clear" w:color="auto" w:fill="auto"/>
            <w:vAlign w:val="center"/>
          </w:tcPr>
          <w:p w14:paraId="12350974" w14:textId="37C58A71" w:rsidR="00BD3622" w:rsidRDefault="00AE551D" w:rsidP="00A2352F">
            <w:pPr>
              <w:pStyle w:val="a0"/>
            </w:pPr>
            <w:r>
              <w:t>1</w:t>
            </w:r>
            <w:r w:rsidR="00AB11DA">
              <w:t xml:space="preserve">, </w:t>
            </w:r>
            <w:r>
              <w:t>2</w:t>
            </w:r>
            <w:r w:rsidR="00AB11DA">
              <w:t xml:space="preserve">, </w:t>
            </w:r>
            <w:r>
              <w:t>4</w:t>
            </w:r>
            <w:r w:rsidR="00AB11DA">
              <w:t xml:space="preserve">, </w:t>
            </w:r>
            <w:r>
              <w:t>6</w:t>
            </w:r>
            <w:r w:rsidR="00AB11DA">
              <w:t xml:space="preserve">, </w:t>
            </w:r>
            <w:r w:rsidR="00BD3622">
              <w:t>10 (max)</w:t>
            </w:r>
          </w:p>
        </w:tc>
      </w:tr>
      <w:tr w:rsidR="00BD3622" w:rsidRPr="00FE6D90" w14:paraId="7DB5AA2D" w14:textId="77777777" w:rsidTr="00296AFF">
        <w:trPr>
          <w:cantSplit/>
          <w:trHeight w:val="80"/>
          <w:jc w:val="center"/>
        </w:trPr>
        <w:tc>
          <w:tcPr>
            <w:tcW w:w="2629" w:type="dxa"/>
            <w:shd w:val="clear" w:color="auto" w:fill="auto"/>
            <w:vAlign w:val="center"/>
          </w:tcPr>
          <w:p w14:paraId="153A1F6E" w14:textId="5E27C4A3" w:rsidR="00BD3622" w:rsidRPr="0001598C" w:rsidRDefault="00BD3622" w:rsidP="00A2352F">
            <w:pPr>
              <w:pStyle w:val="a0"/>
            </w:pPr>
            <w:r w:rsidRPr="00F45646">
              <w:rPr>
                <w:lang w:val="fi-FI"/>
              </w:rPr>
              <w:t xml:space="preserve">L1 </w:t>
            </w:r>
            <w:proofErr w:type="spellStart"/>
            <w:r w:rsidRPr="00F45646">
              <w:rPr>
                <w:lang w:val="fi-FI"/>
              </w:rPr>
              <w:t>overhead</w:t>
            </w:r>
            <w:proofErr w:type="spellEnd"/>
          </w:p>
        </w:tc>
        <w:tc>
          <w:tcPr>
            <w:tcW w:w="4898" w:type="dxa"/>
            <w:shd w:val="clear" w:color="auto" w:fill="auto"/>
            <w:vAlign w:val="center"/>
          </w:tcPr>
          <w:p w14:paraId="71D46F10" w14:textId="687F1BA9" w:rsidR="00BD3622" w:rsidRPr="009573ED" w:rsidRDefault="00AB11DA">
            <w:pPr>
              <w:pStyle w:val="a0"/>
            </w:pPr>
            <w:r>
              <w:t xml:space="preserve">CRS with number of CCEs: 21.4% ~ </w:t>
            </w:r>
            <w:r w:rsidR="008332B2">
              <w:t>62</w:t>
            </w:r>
            <w:r>
              <w:t>.</w:t>
            </w:r>
            <w:r w:rsidR="008332B2">
              <w:t>6</w:t>
            </w:r>
            <w:r>
              <w:t xml:space="preserve">% (4, 8, 16CCEs) </w:t>
            </w:r>
          </w:p>
        </w:tc>
      </w:tr>
      <w:tr w:rsidR="00BD3622" w:rsidRPr="00FE6D90" w14:paraId="52D43A4B" w14:textId="77777777" w:rsidTr="00296AFF">
        <w:trPr>
          <w:cantSplit/>
          <w:trHeight w:val="80"/>
          <w:jc w:val="center"/>
        </w:trPr>
        <w:tc>
          <w:tcPr>
            <w:tcW w:w="2629" w:type="dxa"/>
            <w:shd w:val="clear" w:color="auto" w:fill="auto"/>
            <w:vAlign w:val="center"/>
          </w:tcPr>
          <w:p w14:paraId="3D4E79CF" w14:textId="77777777" w:rsidR="00BD3622" w:rsidRPr="0074679E" w:rsidRDefault="00BD3622" w:rsidP="00296AFF">
            <w:pPr>
              <w:pStyle w:val="a0"/>
              <w:rPr>
                <w:lang w:val="fi-FI"/>
              </w:rPr>
            </w:pPr>
            <w:proofErr w:type="spellStart"/>
            <w:r w:rsidRPr="0074679E">
              <w:rPr>
                <w:lang w:val="fi-FI"/>
              </w:rPr>
              <w:t>Core</w:t>
            </w:r>
            <w:proofErr w:type="spellEnd"/>
            <w:r w:rsidRPr="0074679E">
              <w:rPr>
                <w:lang w:val="fi-FI"/>
              </w:rPr>
              <w:t xml:space="preserve"> </w:t>
            </w:r>
            <w:proofErr w:type="spellStart"/>
            <w:r w:rsidRPr="0074679E">
              <w:rPr>
                <w:lang w:val="fi-FI"/>
              </w:rPr>
              <w:t>network</w:t>
            </w:r>
            <w:proofErr w:type="spellEnd"/>
            <w:r w:rsidRPr="0074679E">
              <w:rPr>
                <w:lang w:val="fi-FI"/>
              </w:rPr>
              <w:t xml:space="preserve"> </w:t>
            </w:r>
            <w:proofErr w:type="spellStart"/>
            <w:r w:rsidRPr="0074679E">
              <w:rPr>
                <w:lang w:val="fi-FI"/>
              </w:rPr>
              <w:t>delay</w:t>
            </w:r>
            <w:proofErr w:type="spellEnd"/>
          </w:p>
        </w:tc>
        <w:tc>
          <w:tcPr>
            <w:tcW w:w="4898" w:type="dxa"/>
            <w:shd w:val="clear" w:color="auto" w:fill="auto"/>
            <w:vAlign w:val="center"/>
          </w:tcPr>
          <w:p w14:paraId="06A3BE9D" w14:textId="2307503B" w:rsidR="00BD3622" w:rsidRPr="0074679E" w:rsidRDefault="00AE551D" w:rsidP="00A2352F">
            <w:pPr>
              <w:pStyle w:val="a0"/>
            </w:pPr>
            <w:r>
              <w:t>0</w:t>
            </w:r>
            <w:r w:rsidR="00AB11DA">
              <w:t xml:space="preserve">, </w:t>
            </w:r>
            <w:r w:rsidR="00BD3622" w:rsidRPr="0074679E">
              <w:t>2</w:t>
            </w:r>
            <w:r w:rsidR="00AB11DA">
              <w:t xml:space="preserve">, </w:t>
            </w:r>
            <w:r>
              <w:t xml:space="preserve">6 </w:t>
            </w:r>
            <w:proofErr w:type="spellStart"/>
            <w:r w:rsidR="00BD3622">
              <w:t>ms</w:t>
            </w:r>
            <w:proofErr w:type="spellEnd"/>
          </w:p>
        </w:tc>
      </w:tr>
      <w:tr w:rsidR="00BD3622" w:rsidRPr="00FE6D90" w14:paraId="04F3D555" w14:textId="77777777" w:rsidTr="00296AFF">
        <w:trPr>
          <w:cantSplit/>
          <w:trHeight w:val="80"/>
          <w:jc w:val="center"/>
        </w:trPr>
        <w:tc>
          <w:tcPr>
            <w:tcW w:w="2629" w:type="dxa"/>
            <w:shd w:val="clear" w:color="auto" w:fill="auto"/>
            <w:vAlign w:val="center"/>
          </w:tcPr>
          <w:p w14:paraId="32CD1DFF" w14:textId="77777777" w:rsidR="00BD3622" w:rsidRDefault="00BD3622" w:rsidP="00296AFF">
            <w:pPr>
              <w:pStyle w:val="a0"/>
              <w:rPr>
                <w:lang w:val="fi-FI"/>
              </w:rPr>
            </w:pPr>
            <w:r>
              <w:rPr>
                <w:lang w:val="fi-FI"/>
              </w:rPr>
              <w:t xml:space="preserve">TTI </w:t>
            </w:r>
            <w:proofErr w:type="spellStart"/>
            <w:r>
              <w:rPr>
                <w:lang w:val="fi-FI"/>
              </w:rPr>
              <w:t>Length</w:t>
            </w:r>
            <w:proofErr w:type="spellEnd"/>
            <w:r>
              <w:rPr>
                <w:lang w:val="fi-FI"/>
              </w:rPr>
              <w:t xml:space="preserve"> </w:t>
            </w:r>
          </w:p>
        </w:tc>
        <w:tc>
          <w:tcPr>
            <w:tcW w:w="4898" w:type="dxa"/>
            <w:shd w:val="clear" w:color="auto" w:fill="auto"/>
            <w:vAlign w:val="center"/>
          </w:tcPr>
          <w:p w14:paraId="020495CF" w14:textId="77777777" w:rsidR="00BD3622" w:rsidRPr="003431C5" w:rsidRDefault="00BD3622" w:rsidP="00296AFF">
            <w:pPr>
              <w:pStyle w:val="a0"/>
              <w:rPr>
                <w:lang w:val="fi-FI"/>
              </w:rPr>
            </w:pPr>
            <w:r>
              <w:rPr>
                <w:lang w:val="fi-FI"/>
              </w:rPr>
              <w:t xml:space="preserve">2 </w:t>
            </w:r>
            <w:proofErr w:type="spellStart"/>
            <w:r>
              <w:rPr>
                <w:lang w:val="fi-FI"/>
              </w:rPr>
              <w:t>symbols</w:t>
            </w:r>
            <w:proofErr w:type="spellEnd"/>
            <w:r>
              <w:rPr>
                <w:lang w:val="fi-FI"/>
              </w:rPr>
              <w:t xml:space="preserve">, 7 </w:t>
            </w:r>
            <w:proofErr w:type="spellStart"/>
            <w:r>
              <w:rPr>
                <w:lang w:val="fi-FI"/>
              </w:rPr>
              <w:t>symbols</w:t>
            </w:r>
            <w:proofErr w:type="spellEnd"/>
            <w:r>
              <w:rPr>
                <w:lang w:val="fi-FI"/>
              </w:rPr>
              <w:t xml:space="preserve">, 14 </w:t>
            </w:r>
            <w:proofErr w:type="spellStart"/>
            <w:r>
              <w:rPr>
                <w:lang w:val="fi-FI"/>
              </w:rPr>
              <w:t>symbols</w:t>
            </w:r>
            <w:proofErr w:type="spellEnd"/>
          </w:p>
        </w:tc>
      </w:tr>
      <w:tr w:rsidR="00BD3622" w:rsidRPr="00FE6D90" w14:paraId="3ABE948B" w14:textId="77777777" w:rsidTr="00296AFF">
        <w:trPr>
          <w:cantSplit/>
          <w:trHeight w:val="80"/>
          <w:jc w:val="center"/>
        </w:trPr>
        <w:tc>
          <w:tcPr>
            <w:tcW w:w="2629" w:type="dxa"/>
            <w:shd w:val="clear" w:color="auto" w:fill="auto"/>
            <w:vAlign w:val="center"/>
          </w:tcPr>
          <w:p w14:paraId="194BDB07" w14:textId="77777777" w:rsidR="00BD3622" w:rsidRDefault="00BD3622" w:rsidP="00296AFF">
            <w:pPr>
              <w:pStyle w:val="a0"/>
              <w:rPr>
                <w:lang w:val="fi-FI"/>
              </w:rPr>
            </w:pPr>
            <w:r>
              <w:rPr>
                <w:lang w:val="fi-FI"/>
              </w:rPr>
              <w:t>MCS</w:t>
            </w:r>
          </w:p>
        </w:tc>
        <w:tc>
          <w:tcPr>
            <w:tcW w:w="4898" w:type="dxa"/>
            <w:shd w:val="clear" w:color="auto" w:fill="auto"/>
            <w:vAlign w:val="center"/>
          </w:tcPr>
          <w:p w14:paraId="0E1E480B" w14:textId="77777777" w:rsidR="00BD3622" w:rsidDel="004934DB" w:rsidRDefault="00BD3622" w:rsidP="00296AFF">
            <w:pPr>
              <w:pStyle w:val="a0"/>
              <w:rPr>
                <w:lang w:val="fi-FI"/>
              </w:rPr>
            </w:pPr>
            <w:r>
              <w:rPr>
                <w:lang w:val="fi-FI"/>
              </w:rPr>
              <w:t>QPSK, 16 QAM, 64 QAM</w:t>
            </w:r>
          </w:p>
        </w:tc>
      </w:tr>
      <w:tr w:rsidR="00BD3622" w:rsidRPr="00FE6D90" w14:paraId="3B267681" w14:textId="77777777" w:rsidTr="00296AFF">
        <w:trPr>
          <w:cantSplit/>
          <w:trHeight w:val="80"/>
          <w:jc w:val="center"/>
        </w:trPr>
        <w:tc>
          <w:tcPr>
            <w:tcW w:w="2629" w:type="dxa"/>
            <w:shd w:val="clear" w:color="auto" w:fill="auto"/>
            <w:vAlign w:val="center"/>
          </w:tcPr>
          <w:p w14:paraId="3C555FB7" w14:textId="77777777" w:rsidR="00BD3622" w:rsidRDefault="00BD3622" w:rsidP="00296AFF">
            <w:pPr>
              <w:pStyle w:val="a0"/>
              <w:rPr>
                <w:lang w:val="fi-FI"/>
              </w:rPr>
            </w:pPr>
            <w:r>
              <w:rPr>
                <w:lang w:val="fi-FI"/>
              </w:rPr>
              <w:t xml:space="preserve">Network </w:t>
            </w:r>
            <w:proofErr w:type="spellStart"/>
            <w:r>
              <w:rPr>
                <w:lang w:val="fi-FI"/>
              </w:rPr>
              <w:t>synchronization</w:t>
            </w:r>
            <w:proofErr w:type="spellEnd"/>
          </w:p>
        </w:tc>
        <w:tc>
          <w:tcPr>
            <w:tcW w:w="4898" w:type="dxa"/>
            <w:shd w:val="clear" w:color="auto" w:fill="auto"/>
            <w:vAlign w:val="center"/>
          </w:tcPr>
          <w:p w14:paraId="3245CF17" w14:textId="77777777" w:rsidR="00BD3622" w:rsidRDefault="00BD3622" w:rsidP="00296AFF">
            <w:pPr>
              <w:pStyle w:val="a0"/>
              <w:rPr>
                <w:lang w:val="fi-FI"/>
              </w:rPr>
            </w:pPr>
            <w:proofErr w:type="spellStart"/>
            <w:r>
              <w:rPr>
                <w:lang w:val="fi-FI"/>
              </w:rPr>
              <w:t>Synchronous</w:t>
            </w:r>
            <w:proofErr w:type="spellEnd"/>
          </w:p>
        </w:tc>
      </w:tr>
    </w:tbl>
    <w:p w14:paraId="6041728C" w14:textId="77777777" w:rsidR="0074679E" w:rsidRDefault="0074679E" w:rsidP="00551678">
      <w:pPr>
        <w:rPr>
          <w:rFonts w:ascii="Arial" w:hAnsi="Arial" w:cs="Arial"/>
        </w:rPr>
      </w:pPr>
    </w:p>
    <w:p w14:paraId="3762197A" w14:textId="77777777" w:rsidR="00571463" w:rsidRDefault="00571463" w:rsidP="00551678">
      <w:pPr>
        <w:rPr>
          <w:rFonts w:ascii="Arial" w:hAnsi="Arial" w:cs="Arial"/>
        </w:rPr>
      </w:pPr>
    </w:p>
    <w:p w14:paraId="49783A3B" w14:textId="77777777" w:rsidR="00571463" w:rsidRDefault="00571463" w:rsidP="00551678">
      <w:pPr>
        <w:rPr>
          <w:rFonts w:ascii="Arial" w:hAnsi="Arial" w:cs="Arial"/>
        </w:rPr>
      </w:pPr>
    </w:p>
    <w:p w14:paraId="245ECC44" w14:textId="027F50C2" w:rsidR="00571463" w:rsidRPr="0018369C" w:rsidRDefault="00571463" w:rsidP="0018369C">
      <w:pPr>
        <w:pStyle w:val="Heading1"/>
        <w:ind w:left="0" w:firstLine="0"/>
      </w:pPr>
      <w:r w:rsidRPr="0018369C">
        <w:t xml:space="preserve">Appendix B: </w:t>
      </w:r>
      <w:r w:rsidR="0018369C">
        <w:t>L1 o</w:t>
      </w:r>
      <w:r w:rsidRPr="0018369C">
        <w:t>verhead considerations</w:t>
      </w:r>
    </w:p>
    <w:p w14:paraId="37C24F61" w14:textId="36B0D6A4" w:rsidR="00A9271B" w:rsidRPr="00082E69" w:rsidRDefault="00A9271B" w:rsidP="006A4C60">
      <w:pPr>
        <w:pStyle w:val="Caption"/>
        <w:keepNext/>
        <w:jc w:val="center"/>
        <w:rPr>
          <w:rFonts w:ascii="Times New Roman" w:hAnsi="Times New Roman" w:cs="Times New Roman"/>
          <w:sz w:val="22"/>
          <w:szCs w:val="22"/>
        </w:rPr>
      </w:pPr>
      <w:bookmarkStart w:id="13" w:name="_Ref447021884"/>
      <w:r w:rsidRPr="00082E69">
        <w:rPr>
          <w:rFonts w:ascii="Times New Roman" w:hAnsi="Times New Roman" w:cs="Times New Roman"/>
          <w:sz w:val="22"/>
          <w:szCs w:val="22"/>
        </w:rPr>
        <w:t>Table</w:t>
      </w:r>
      <w:bookmarkEnd w:id="13"/>
      <w:r w:rsidR="00082E69" w:rsidRPr="00082E69">
        <w:rPr>
          <w:rFonts w:ascii="Times New Roman" w:hAnsi="Times New Roman" w:cs="Times New Roman"/>
          <w:sz w:val="22"/>
          <w:szCs w:val="22"/>
        </w:rPr>
        <w:t xml:space="preserve"> </w:t>
      </w:r>
      <w:r w:rsidR="00ED1F18" w:rsidRPr="00082E69">
        <w:rPr>
          <w:rFonts w:ascii="Times New Roman" w:hAnsi="Times New Roman" w:cs="Times New Roman"/>
          <w:sz w:val="22"/>
          <w:szCs w:val="22"/>
        </w:rPr>
        <w:t>B-1</w:t>
      </w:r>
      <w:r w:rsidRPr="00082E69">
        <w:rPr>
          <w:rFonts w:ascii="Times New Roman" w:hAnsi="Times New Roman" w:cs="Times New Roman"/>
          <w:sz w:val="22"/>
          <w:szCs w:val="22"/>
        </w:rPr>
        <w:t xml:space="preserve"> Overhead estimation method</w:t>
      </w:r>
    </w:p>
    <w:tbl>
      <w:tblPr>
        <w:tblW w:w="9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445"/>
        <w:gridCol w:w="1188"/>
        <w:gridCol w:w="1188"/>
        <w:gridCol w:w="3951"/>
      </w:tblGrid>
      <w:tr w:rsidR="001213A1" w14:paraId="31341566"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tcPr>
          <w:p w14:paraId="067ECBF0" w14:textId="435F7A48" w:rsidR="001213A1" w:rsidRPr="00A2352F" w:rsidRDefault="001213A1" w:rsidP="00976D87">
            <w:pPr>
              <w:pStyle w:val="a0"/>
              <w:rPr>
                <w:b/>
                <w:lang w:val="fi-FI"/>
              </w:rPr>
            </w:pPr>
            <w:proofErr w:type="spellStart"/>
            <w:r>
              <w:rPr>
                <w:b/>
                <w:lang w:val="fi-FI"/>
              </w:rPr>
              <w:t>Assumption</w:t>
            </w:r>
            <w:proofErr w:type="spellEnd"/>
          </w:p>
        </w:tc>
        <w:tc>
          <w:tcPr>
            <w:tcW w:w="7772" w:type="dxa"/>
            <w:gridSpan w:val="4"/>
            <w:tcBorders>
              <w:top w:val="single" w:sz="4" w:space="0" w:color="auto"/>
              <w:left w:val="single" w:sz="4" w:space="0" w:color="auto"/>
              <w:bottom w:val="single" w:sz="4" w:space="0" w:color="auto"/>
              <w:right w:val="single" w:sz="4" w:space="0" w:color="auto"/>
            </w:tcBorders>
            <w:noWrap/>
            <w:vAlign w:val="bottom"/>
          </w:tcPr>
          <w:p w14:paraId="3F3D640D" w14:textId="392C14EF" w:rsidR="001213A1" w:rsidRPr="006A4C60" w:rsidRDefault="001213A1" w:rsidP="00A2352F">
            <w:pPr>
              <w:pStyle w:val="a0"/>
            </w:pPr>
            <w:r w:rsidRPr="006A4C60">
              <w:t>50 PRBs = 8400REs, 2 symbol PDCCH = 1200 REs, 2 TX CRS = 600 REs</w:t>
            </w:r>
          </w:p>
        </w:tc>
      </w:tr>
      <w:tr w:rsidR="00976D87" w14:paraId="02820C8F"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hideMark/>
          </w:tcPr>
          <w:p w14:paraId="34A273FC" w14:textId="77777777" w:rsidR="00976D87" w:rsidRPr="00A2352F" w:rsidRDefault="00976D87" w:rsidP="00A2352F">
            <w:pPr>
              <w:pStyle w:val="a0"/>
              <w:rPr>
                <w:b/>
                <w:lang w:val="fi-FI"/>
              </w:rPr>
            </w:pPr>
            <w:r w:rsidRPr="00A2352F">
              <w:rPr>
                <w:b/>
                <w:lang w:val="fi-FI"/>
              </w:rPr>
              <w:t xml:space="preserve">Total </w:t>
            </w:r>
            <w:proofErr w:type="spellStart"/>
            <w:r w:rsidRPr="00A2352F">
              <w:rPr>
                <w:b/>
                <w:lang w:val="fi-FI"/>
              </w:rPr>
              <w:t>Overhead</w:t>
            </w:r>
            <w:proofErr w:type="spellEnd"/>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574868A8" w14:textId="33A92443" w:rsidR="00976D87" w:rsidRPr="00A2352F" w:rsidRDefault="002A6A73" w:rsidP="00A2352F">
            <w:pPr>
              <w:pStyle w:val="a0"/>
              <w:rPr>
                <w:sz w:val="14"/>
                <w:lang w:val="fi-FI"/>
              </w:rPr>
            </w:pPr>
            <w:r w:rsidRPr="00A2352F">
              <w:rPr>
                <w:sz w:val="14"/>
                <w:lang w:val="fi-FI"/>
              </w:rPr>
              <w:t xml:space="preserve">(PDCCH+CRS)/Total </w:t>
            </w:r>
            <w:proofErr w:type="spellStart"/>
            <w:r w:rsidRPr="00A2352F">
              <w:rPr>
                <w:sz w:val="14"/>
                <w:lang w:val="fi-FI"/>
              </w:rPr>
              <w:t>PRBs</w:t>
            </w:r>
            <w:proofErr w:type="spellEnd"/>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0FE3D445" w14:textId="44EBC935" w:rsidR="00976D87" w:rsidRPr="006A4C60" w:rsidRDefault="002A6A73" w:rsidP="00A2352F">
            <w:pPr>
              <w:pStyle w:val="a0"/>
              <w:rPr>
                <w:sz w:val="14"/>
              </w:rPr>
            </w:pPr>
            <w:r w:rsidRPr="006A4C60">
              <w:rPr>
                <w:sz w:val="14"/>
              </w:rPr>
              <w:t>(PDCCH+CRS +</w:t>
            </w:r>
            <w:r w:rsidR="00963D45">
              <w:rPr>
                <w:sz w:val="14"/>
              </w:rPr>
              <w:t>1</w:t>
            </w:r>
            <w:r w:rsidR="009F11A0" w:rsidRPr="006A4C60">
              <w:rPr>
                <w:sz w:val="14"/>
              </w:rPr>
              <w:t>*</w:t>
            </w:r>
            <w:r w:rsidRPr="006A4C60">
              <w:rPr>
                <w:sz w:val="14"/>
              </w:rPr>
              <w:t>short EPDCCH)/Total PRBs</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32530960" w14:textId="6F96DF0B" w:rsidR="00976D87" w:rsidRPr="006A4C60" w:rsidRDefault="002A6A73" w:rsidP="00A2352F">
            <w:pPr>
              <w:pStyle w:val="a0"/>
              <w:rPr>
                <w:sz w:val="14"/>
              </w:rPr>
            </w:pPr>
            <w:r w:rsidRPr="006A4C60">
              <w:rPr>
                <w:sz w:val="14"/>
              </w:rPr>
              <w:t>(PDCCH+CRS +6</w:t>
            </w:r>
            <w:r w:rsidR="009F11A0" w:rsidRPr="006A4C60">
              <w:rPr>
                <w:sz w:val="14"/>
              </w:rPr>
              <w:t>*</w:t>
            </w:r>
            <w:r w:rsidRPr="006A4C60">
              <w:rPr>
                <w:sz w:val="14"/>
              </w:rPr>
              <w:t>short EPDCCH)/Total PRBs</w:t>
            </w:r>
          </w:p>
        </w:tc>
        <w:tc>
          <w:tcPr>
            <w:tcW w:w="3951" w:type="dxa"/>
            <w:tcBorders>
              <w:top w:val="single" w:sz="4" w:space="0" w:color="auto"/>
              <w:left w:val="single" w:sz="4" w:space="0" w:color="auto"/>
              <w:bottom w:val="single" w:sz="4" w:space="0" w:color="auto"/>
              <w:right w:val="single" w:sz="4" w:space="0" w:color="auto"/>
            </w:tcBorders>
            <w:noWrap/>
            <w:vAlign w:val="bottom"/>
            <w:hideMark/>
          </w:tcPr>
          <w:p w14:paraId="369B6518" w14:textId="1880C284" w:rsidR="00976D87" w:rsidRPr="006A4C60" w:rsidRDefault="001213A1" w:rsidP="00A2352F">
            <w:pPr>
              <w:pStyle w:val="a0"/>
            </w:pPr>
            <w:r w:rsidRPr="006A4C60">
              <w:rPr>
                <w:b/>
              </w:rPr>
              <w:t>Number of available CCEs for DL</w:t>
            </w:r>
          </w:p>
        </w:tc>
      </w:tr>
      <w:tr w:rsidR="00976D87" w14:paraId="6F59700A"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hideMark/>
          </w:tcPr>
          <w:p w14:paraId="52287E53" w14:textId="2492C3BB" w:rsidR="00976D87" w:rsidRPr="006A4C60" w:rsidRDefault="00976D87">
            <w:pPr>
              <w:pStyle w:val="a0"/>
              <w:rPr>
                <w:b/>
              </w:rPr>
            </w:pPr>
            <w:r w:rsidRPr="006A4C60">
              <w:rPr>
                <w:b/>
                <w:i/>
              </w:rPr>
              <w:lastRenderedPageBreak/>
              <w:t>x</w:t>
            </w:r>
            <w:r w:rsidRPr="006A4C60">
              <w:rPr>
                <w:b/>
              </w:rPr>
              <w:t xml:space="preserve"> CCEs</w:t>
            </w:r>
            <w:r w:rsidR="0062115F" w:rsidRPr="006A4C60">
              <w:rPr>
                <w:b/>
              </w:rPr>
              <w:t xml:space="preserve"> per </w:t>
            </w:r>
            <w:proofErr w:type="spellStart"/>
            <w:r w:rsidRPr="006A4C60">
              <w:rPr>
                <w:b/>
              </w:rPr>
              <w:t>sTTI</w:t>
            </w:r>
            <w:proofErr w:type="spellEnd"/>
            <w:r w:rsidRPr="006A4C60">
              <w:rPr>
                <w:b/>
              </w:rPr>
              <w:t xml:space="preserve"> length</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76830EB8" w14:textId="77777777" w:rsidR="00976D87" w:rsidRPr="00A2352F" w:rsidRDefault="00976D87" w:rsidP="00A2352F">
            <w:pPr>
              <w:pStyle w:val="a0"/>
              <w:rPr>
                <w:b/>
                <w:lang w:val="fi-FI"/>
              </w:rPr>
            </w:pPr>
            <w:r w:rsidRPr="00A2352F">
              <w:rPr>
                <w:b/>
                <w:lang w:val="fi-FI"/>
              </w:rPr>
              <w:t>14</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1CD88E26" w14:textId="77777777" w:rsidR="00976D87" w:rsidRPr="00A2352F" w:rsidRDefault="00976D87" w:rsidP="00A2352F">
            <w:pPr>
              <w:pStyle w:val="a0"/>
              <w:rPr>
                <w:b/>
                <w:lang w:val="fi-FI"/>
              </w:rPr>
            </w:pPr>
            <w:r w:rsidRPr="00A2352F">
              <w:rPr>
                <w:b/>
                <w:lang w:val="fi-FI"/>
              </w:rPr>
              <w:t>7</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3AD21176" w14:textId="77777777" w:rsidR="00976D87" w:rsidRPr="00A2352F" w:rsidRDefault="00976D87" w:rsidP="00A2352F">
            <w:pPr>
              <w:pStyle w:val="a0"/>
              <w:rPr>
                <w:b/>
                <w:lang w:val="fi-FI"/>
              </w:rPr>
            </w:pPr>
            <w:r w:rsidRPr="00A2352F">
              <w:rPr>
                <w:b/>
                <w:lang w:val="fi-FI"/>
              </w:rPr>
              <w:t>2</w:t>
            </w:r>
          </w:p>
        </w:tc>
        <w:tc>
          <w:tcPr>
            <w:tcW w:w="3951" w:type="dxa"/>
            <w:tcBorders>
              <w:top w:val="single" w:sz="4" w:space="0" w:color="auto"/>
              <w:left w:val="single" w:sz="4" w:space="0" w:color="auto"/>
              <w:bottom w:val="single" w:sz="4" w:space="0" w:color="auto"/>
              <w:right w:val="single" w:sz="4" w:space="0" w:color="auto"/>
            </w:tcBorders>
            <w:noWrap/>
            <w:vAlign w:val="bottom"/>
            <w:hideMark/>
          </w:tcPr>
          <w:p w14:paraId="27F4A48D" w14:textId="437FCA4D" w:rsidR="00976D87" w:rsidRPr="00A2352F" w:rsidRDefault="00976D87" w:rsidP="00A2352F">
            <w:pPr>
              <w:pStyle w:val="a0"/>
              <w:rPr>
                <w:b/>
                <w:lang w:val="fi-FI"/>
              </w:rPr>
            </w:pPr>
          </w:p>
        </w:tc>
      </w:tr>
      <w:tr w:rsidR="00976D87" w14:paraId="579040DD"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hideMark/>
          </w:tcPr>
          <w:p w14:paraId="552C2006" w14:textId="77777777" w:rsidR="00976D87" w:rsidRPr="00A2352F" w:rsidRDefault="00976D87" w:rsidP="00A2352F">
            <w:pPr>
              <w:pStyle w:val="a0"/>
              <w:rPr>
                <w:lang w:val="fi-FI"/>
              </w:rPr>
            </w:pPr>
            <w:r w:rsidRPr="00A2352F">
              <w:rPr>
                <w:lang w:val="fi-FI"/>
              </w:rPr>
              <w:t>4</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18D571B4" w14:textId="77777777" w:rsidR="00976D87" w:rsidRPr="00A2352F" w:rsidRDefault="00976D87" w:rsidP="00A2352F">
            <w:pPr>
              <w:pStyle w:val="a0"/>
              <w:rPr>
                <w:lang w:val="fi-FI"/>
              </w:rPr>
            </w:pPr>
            <w:r w:rsidRPr="00A2352F">
              <w:rPr>
                <w:lang w:val="fi-FI"/>
              </w:rPr>
              <w:t>21.4 %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4F77D2F7" w14:textId="77777777" w:rsidR="00976D87" w:rsidRPr="00A2352F" w:rsidRDefault="00976D87" w:rsidP="00A2352F">
            <w:pPr>
              <w:pStyle w:val="a0"/>
              <w:rPr>
                <w:lang w:val="fi-FI"/>
              </w:rPr>
            </w:pPr>
            <w:r w:rsidRPr="00A2352F">
              <w:rPr>
                <w:lang w:val="fi-FI"/>
              </w:rPr>
              <w:t>23.1 %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42E53FFF" w14:textId="77777777" w:rsidR="00976D87" w:rsidRPr="00A2352F" w:rsidRDefault="00976D87" w:rsidP="00A2352F">
            <w:pPr>
              <w:pStyle w:val="a0"/>
              <w:rPr>
                <w:lang w:val="fi-FI"/>
              </w:rPr>
            </w:pPr>
            <w:r w:rsidRPr="00A2352F">
              <w:rPr>
                <w:lang w:val="fi-FI"/>
              </w:rPr>
              <w:t>31.7 %</w:t>
            </w:r>
          </w:p>
        </w:tc>
        <w:tc>
          <w:tcPr>
            <w:tcW w:w="3951" w:type="dxa"/>
            <w:tcBorders>
              <w:top w:val="single" w:sz="4" w:space="0" w:color="auto"/>
              <w:left w:val="single" w:sz="4" w:space="0" w:color="auto"/>
              <w:bottom w:val="single" w:sz="4" w:space="0" w:color="auto"/>
              <w:right w:val="single" w:sz="4" w:space="0" w:color="auto"/>
            </w:tcBorders>
            <w:noWrap/>
            <w:vAlign w:val="bottom"/>
            <w:hideMark/>
          </w:tcPr>
          <w:p w14:paraId="6FD4F38C" w14:textId="77777777" w:rsidR="00976D87" w:rsidRPr="00A2352F" w:rsidRDefault="00976D87" w:rsidP="00A2352F">
            <w:pPr>
              <w:pStyle w:val="a0"/>
              <w:rPr>
                <w:lang w:val="fi-FI"/>
              </w:rPr>
            </w:pPr>
            <w:r w:rsidRPr="00A2352F">
              <w:rPr>
                <w:lang w:val="fi-FI"/>
              </w:rPr>
              <w:t>2</w:t>
            </w:r>
          </w:p>
        </w:tc>
      </w:tr>
      <w:tr w:rsidR="00976D87" w14:paraId="1800BC3F"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hideMark/>
          </w:tcPr>
          <w:p w14:paraId="541533A1" w14:textId="77777777" w:rsidR="00976D87" w:rsidRPr="00A2352F" w:rsidRDefault="00976D87" w:rsidP="00A2352F">
            <w:pPr>
              <w:pStyle w:val="a0"/>
              <w:rPr>
                <w:lang w:val="fi-FI"/>
              </w:rPr>
            </w:pPr>
            <w:r w:rsidRPr="00A2352F">
              <w:rPr>
                <w:lang w:val="fi-FI"/>
              </w:rPr>
              <w:t>8</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4C6A7D0E" w14:textId="77777777" w:rsidR="00976D87" w:rsidRPr="00A2352F" w:rsidRDefault="00976D87" w:rsidP="00A2352F">
            <w:pPr>
              <w:pStyle w:val="a0"/>
              <w:rPr>
                <w:lang w:val="fi-FI"/>
              </w:rPr>
            </w:pPr>
            <w:r w:rsidRPr="00A2352F">
              <w:rPr>
                <w:lang w:val="fi-FI"/>
              </w:rPr>
              <w:t>21.4 %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2C4C6C90" w14:textId="77777777" w:rsidR="00976D87" w:rsidRPr="00A2352F" w:rsidRDefault="00976D87" w:rsidP="00A2352F">
            <w:pPr>
              <w:pStyle w:val="a0"/>
              <w:rPr>
                <w:lang w:val="fi-FI"/>
              </w:rPr>
            </w:pPr>
            <w:r w:rsidRPr="00A2352F">
              <w:rPr>
                <w:lang w:val="fi-FI"/>
              </w:rPr>
              <w:t>24.9 %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0AED8810" w14:textId="77777777" w:rsidR="00976D87" w:rsidRPr="00A2352F" w:rsidRDefault="00976D87" w:rsidP="00A2352F">
            <w:pPr>
              <w:pStyle w:val="a0"/>
              <w:rPr>
                <w:lang w:val="fi-FI"/>
              </w:rPr>
            </w:pPr>
            <w:r w:rsidRPr="00A2352F">
              <w:rPr>
                <w:lang w:val="fi-FI"/>
              </w:rPr>
              <w:t>42.0 %</w:t>
            </w:r>
          </w:p>
        </w:tc>
        <w:tc>
          <w:tcPr>
            <w:tcW w:w="3951" w:type="dxa"/>
            <w:tcBorders>
              <w:top w:val="single" w:sz="4" w:space="0" w:color="auto"/>
              <w:left w:val="single" w:sz="4" w:space="0" w:color="auto"/>
              <w:bottom w:val="single" w:sz="4" w:space="0" w:color="auto"/>
              <w:right w:val="single" w:sz="4" w:space="0" w:color="auto"/>
            </w:tcBorders>
            <w:noWrap/>
            <w:vAlign w:val="bottom"/>
            <w:hideMark/>
          </w:tcPr>
          <w:p w14:paraId="558986AF" w14:textId="77777777" w:rsidR="00976D87" w:rsidRPr="00A2352F" w:rsidRDefault="00976D87" w:rsidP="00A2352F">
            <w:pPr>
              <w:pStyle w:val="a0"/>
              <w:rPr>
                <w:lang w:val="fi-FI"/>
              </w:rPr>
            </w:pPr>
            <w:r w:rsidRPr="00A2352F">
              <w:rPr>
                <w:lang w:val="fi-FI"/>
              </w:rPr>
              <w:t>4</w:t>
            </w:r>
          </w:p>
        </w:tc>
      </w:tr>
      <w:tr w:rsidR="00976D87" w14:paraId="688640F0" w14:textId="77777777" w:rsidTr="006A4C60">
        <w:trPr>
          <w:trHeight w:val="302"/>
        </w:trPr>
        <w:tc>
          <w:tcPr>
            <w:tcW w:w="2129" w:type="dxa"/>
            <w:tcBorders>
              <w:top w:val="single" w:sz="4" w:space="0" w:color="auto"/>
              <w:left w:val="single" w:sz="4" w:space="0" w:color="auto"/>
              <w:bottom w:val="single" w:sz="4" w:space="0" w:color="auto"/>
              <w:right w:val="single" w:sz="4" w:space="0" w:color="auto"/>
            </w:tcBorders>
            <w:noWrap/>
            <w:vAlign w:val="bottom"/>
            <w:hideMark/>
          </w:tcPr>
          <w:p w14:paraId="6F427A1A" w14:textId="77777777" w:rsidR="00976D87" w:rsidRPr="00A2352F" w:rsidRDefault="00976D87" w:rsidP="00A2352F">
            <w:pPr>
              <w:pStyle w:val="a0"/>
              <w:rPr>
                <w:lang w:val="fi-FI"/>
              </w:rPr>
            </w:pPr>
            <w:r w:rsidRPr="00A2352F">
              <w:rPr>
                <w:lang w:val="fi-FI"/>
              </w:rPr>
              <w:t>16</w:t>
            </w:r>
          </w:p>
        </w:tc>
        <w:tc>
          <w:tcPr>
            <w:tcW w:w="1445" w:type="dxa"/>
            <w:tcBorders>
              <w:top w:val="single" w:sz="4" w:space="0" w:color="auto"/>
              <w:left w:val="single" w:sz="4" w:space="0" w:color="auto"/>
              <w:bottom w:val="single" w:sz="4" w:space="0" w:color="auto"/>
              <w:right w:val="single" w:sz="4" w:space="0" w:color="auto"/>
            </w:tcBorders>
            <w:noWrap/>
            <w:vAlign w:val="bottom"/>
            <w:hideMark/>
          </w:tcPr>
          <w:p w14:paraId="645320A5" w14:textId="77777777" w:rsidR="00976D87" w:rsidRPr="00A2352F" w:rsidRDefault="00976D87" w:rsidP="00A2352F">
            <w:pPr>
              <w:pStyle w:val="a0"/>
              <w:rPr>
                <w:lang w:val="fi-FI"/>
              </w:rPr>
            </w:pPr>
            <w:r w:rsidRPr="00A2352F">
              <w:rPr>
                <w:lang w:val="fi-FI"/>
              </w:rPr>
              <w:t>21.4 %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641834AD" w14:textId="77777777" w:rsidR="00976D87" w:rsidRPr="00A2352F" w:rsidRDefault="00976D87" w:rsidP="00A2352F">
            <w:pPr>
              <w:pStyle w:val="a0"/>
              <w:rPr>
                <w:lang w:val="fi-FI"/>
              </w:rPr>
            </w:pPr>
            <w:r w:rsidRPr="00A2352F">
              <w:rPr>
                <w:lang w:val="fi-FI"/>
              </w:rPr>
              <w:t>28.3 %</w:t>
            </w:r>
          </w:p>
        </w:tc>
        <w:tc>
          <w:tcPr>
            <w:tcW w:w="1188" w:type="dxa"/>
            <w:tcBorders>
              <w:top w:val="single" w:sz="4" w:space="0" w:color="auto"/>
              <w:left w:val="single" w:sz="4" w:space="0" w:color="auto"/>
              <w:bottom w:val="single" w:sz="4" w:space="0" w:color="auto"/>
              <w:right w:val="single" w:sz="4" w:space="0" w:color="auto"/>
            </w:tcBorders>
            <w:noWrap/>
            <w:vAlign w:val="bottom"/>
            <w:hideMark/>
          </w:tcPr>
          <w:p w14:paraId="0FA9CFC8" w14:textId="77777777" w:rsidR="00976D87" w:rsidRPr="00A2352F" w:rsidRDefault="00976D87" w:rsidP="00A2352F">
            <w:pPr>
              <w:pStyle w:val="a0"/>
              <w:rPr>
                <w:lang w:val="fi-FI"/>
              </w:rPr>
            </w:pPr>
            <w:r w:rsidRPr="00A2352F">
              <w:rPr>
                <w:lang w:val="fi-FI"/>
              </w:rPr>
              <w:t>62.6 %</w:t>
            </w:r>
          </w:p>
        </w:tc>
        <w:tc>
          <w:tcPr>
            <w:tcW w:w="3951" w:type="dxa"/>
            <w:tcBorders>
              <w:top w:val="single" w:sz="4" w:space="0" w:color="auto"/>
              <w:left w:val="single" w:sz="4" w:space="0" w:color="auto"/>
              <w:bottom w:val="single" w:sz="4" w:space="0" w:color="auto"/>
              <w:right w:val="single" w:sz="4" w:space="0" w:color="auto"/>
            </w:tcBorders>
            <w:noWrap/>
            <w:vAlign w:val="bottom"/>
            <w:hideMark/>
          </w:tcPr>
          <w:p w14:paraId="0094D399" w14:textId="77777777" w:rsidR="00976D87" w:rsidRPr="00A2352F" w:rsidRDefault="00976D87" w:rsidP="00A2352F">
            <w:pPr>
              <w:pStyle w:val="a0"/>
              <w:rPr>
                <w:lang w:val="fi-FI"/>
              </w:rPr>
            </w:pPr>
            <w:r w:rsidRPr="00A2352F">
              <w:rPr>
                <w:lang w:val="fi-FI"/>
              </w:rPr>
              <w:t>8</w:t>
            </w:r>
          </w:p>
        </w:tc>
      </w:tr>
    </w:tbl>
    <w:p w14:paraId="39FF5B78" w14:textId="77777777" w:rsidR="00976D87" w:rsidRPr="00612898" w:rsidRDefault="00976D87" w:rsidP="00716187">
      <w:pPr>
        <w:jc w:val="center"/>
        <w:rPr>
          <w:rFonts w:ascii="Arial" w:hAnsi="Arial" w:cs="Arial"/>
          <w:sz w:val="22"/>
          <w:szCs w:val="22"/>
        </w:rPr>
      </w:pPr>
    </w:p>
    <w:p w14:paraId="472EE896" w14:textId="77777777" w:rsidR="004747E6" w:rsidRDefault="004747E6" w:rsidP="004747E6">
      <w:pPr>
        <w:rPr>
          <w:rFonts w:ascii="Arial" w:hAnsi="Arial" w:cs="Arial"/>
        </w:rPr>
      </w:pPr>
    </w:p>
    <w:p w14:paraId="6D9DA791" w14:textId="6F1616B5" w:rsidR="004747E6" w:rsidRPr="0018369C" w:rsidRDefault="004747E6" w:rsidP="004747E6">
      <w:pPr>
        <w:pStyle w:val="Heading1"/>
        <w:ind w:left="0" w:firstLine="0"/>
      </w:pPr>
      <w:r w:rsidRPr="0018369C">
        <w:t xml:space="preserve">Appendix </w:t>
      </w:r>
      <w:r>
        <w:t>C</w:t>
      </w:r>
      <w:r w:rsidRPr="0018369C">
        <w:t xml:space="preserve">: </w:t>
      </w:r>
      <w:r>
        <w:t>Impact of core network delay</w:t>
      </w:r>
    </w:p>
    <w:p w14:paraId="3F2CFBE5" w14:textId="29D8208C" w:rsidR="0001639E" w:rsidRDefault="0001639E" w:rsidP="00551678">
      <w:pPr>
        <w:rPr>
          <w:rFonts w:ascii="Arial" w:hAnsi="Arial" w:cs="Arial"/>
        </w:rPr>
      </w:pPr>
    </w:p>
    <w:p w14:paraId="4BA6CD6A" w14:textId="587F95E0" w:rsidR="00EA2ED2" w:rsidRDefault="00EA2ED2" w:rsidP="00EA2ED2">
      <w:pPr>
        <w:jc w:val="both"/>
        <w:rPr>
          <w:sz w:val="22"/>
          <w:szCs w:val="22"/>
        </w:rPr>
      </w:pPr>
      <w:r>
        <w:rPr>
          <w:sz w:val="22"/>
          <w:szCs w:val="22"/>
        </w:rPr>
        <w:t>Figure C-1 illustrates an exemplary impact due to core network delay according to parameters given in Table 2, with similar observation as that in [</w:t>
      </w:r>
      <w:r w:rsidR="00E40373">
        <w:rPr>
          <w:sz w:val="22"/>
          <w:szCs w:val="22"/>
        </w:rPr>
        <w:t>5</w:t>
      </w:r>
      <w:r>
        <w:rPr>
          <w:sz w:val="22"/>
          <w:szCs w:val="22"/>
        </w:rPr>
        <w:t xml:space="preserve">]. </w:t>
      </w:r>
      <w:r w:rsidRPr="00C679CB">
        <w:rPr>
          <w:sz w:val="22"/>
          <w:szCs w:val="22"/>
        </w:rPr>
        <w:t xml:space="preserve">For cell center </w:t>
      </w:r>
      <w:r>
        <w:rPr>
          <w:sz w:val="22"/>
          <w:szCs w:val="22"/>
        </w:rPr>
        <w:t>UE</w:t>
      </w:r>
      <w:r w:rsidRPr="00C679CB">
        <w:rPr>
          <w:sz w:val="22"/>
          <w:szCs w:val="22"/>
        </w:rPr>
        <w:t xml:space="preserve">s, when traffic load is </w:t>
      </w:r>
      <w:r>
        <w:rPr>
          <w:sz w:val="22"/>
          <w:szCs w:val="22"/>
        </w:rPr>
        <w:t>low</w:t>
      </w:r>
      <w:r w:rsidRPr="00C679CB">
        <w:rPr>
          <w:sz w:val="22"/>
          <w:szCs w:val="22"/>
        </w:rPr>
        <w:t xml:space="preserve"> (</w:t>
      </w:r>
      <w:r>
        <w:rPr>
          <w:sz w:val="22"/>
          <w:szCs w:val="22"/>
        </w:rPr>
        <w:t>e.g.,</w:t>
      </w:r>
      <m:oMath>
        <m:r>
          <w:rPr>
            <w:rFonts w:ascii="Cambria Math" w:hAnsi="Cambria Math"/>
            <w:sz w:val="22"/>
            <w:szCs w:val="22"/>
            <w:lang w:eastAsia="zh-CN"/>
          </w:rPr>
          <m:t>λ=0.25</m:t>
        </m:r>
      </m:oMath>
      <w:r w:rsidRPr="00C679CB">
        <w:rPr>
          <w:sz w:val="22"/>
          <w:szCs w:val="22"/>
        </w:rPr>
        <w:t xml:space="preserve">), 2-symbol </w:t>
      </w:r>
      <w:r>
        <w:rPr>
          <w:sz w:val="22"/>
          <w:szCs w:val="22"/>
        </w:rPr>
        <w:t>TTI</w:t>
      </w:r>
      <w:r w:rsidRPr="00C679CB">
        <w:rPr>
          <w:sz w:val="22"/>
          <w:szCs w:val="22"/>
        </w:rPr>
        <w:t xml:space="preserve"> performs better than </w:t>
      </w:r>
      <w:r>
        <w:rPr>
          <w:sz w:val="22"/>
          <w:szCs w:val="22"/>
        </w:rPr>
        <w:t xml:space="preserve">both </w:t>
      </w:r>
      <w:r w:rsidRPr="00C679CB">
        <w:rPr>
          <w:sz w:val="22"/>
          <w:szCs w:val="22"/>
        </w:rPr>
        <w:t xml:space="preserve">slot </w:t>
      </w:r>
      <w:r>
        <w:rPr>
          <w:sz w:val="22"/>
          <w:szCs w:val="22"/>
        </w:rPr>
        <w:t xml:space="preserve">level </w:t>
      </w:r>
      <w:proofErr w:type="spellStart"/>
      <w:r>
        <w:rPr>
          <w:sz w:val="22"/>
          <w:szCs w:val="22"/>
        </w:rPr>
        <w:t>sTTI</w:t>
      </w:r>
      <w:proofErr w:type="spellEnd"/>
      <w:r w:rsidRPr="00C679CB">
        <w:rPr>
          <w:sz w:val="22"/>
          <w:szCs w:val="22"/>
        </w:rPr>
        <w:t xml:space="preserve"> and legacy TTI case. When traffic load is </w:t>
      </w:r>
      <w:r>
        <w:rPr>
          <w:sz w:val="22"/>
          <w:szCs w:val="22"/>
        </w:rPr>
        <w:t>moderate</w:t>
      </w:r>
      <w:r w:rsidRPr="00C679CB">
        <w:rPr>
          <w:sz w:val="22"/>
          <w:szCs w:val="22"/>
        </w:rPr>
        <w:t xml:space="preserve"> (</w:t>
      </w:r>
      <w:r>
        <w:rPr>
          <w:sz w:val="22"/>
          <w:szCs w:val="22"/>
        </w:rPr>
        <w:t>e.g.</w:t>
      </w:r>
      <w:proofErr w:type="gramStart"/>
      <w:r>
        <w:rPr>
          <w:sz w:val="22"/>
          <w:szCs w:val="22"/>
        </w:rPr>
        <w:t xml:space="preserve">, </w:t>
      </w:r>
      <w:proofErr w:type="gramEnd"/>
      <m:oMath>
        <m:r>
          <w:rPr>
            <w:rFonts w:ascii="Cambria Math" w:hAnsi="Cambria Math"/>
            <w:sz w:val="22"/>
            <w:szCs w:val="22"/>
            <w:lang w:eastAsia="zh-CN"/>
          </w:rPr>
          <m:t>λ=0.5</m:t>
        </m:r>
      </m:oMath>
      <w:r w:rsidRPr="00C679CB">
        <w:rPr>
          <w:sz w:val="22"/>
          <w:szCs w:val="22"/>
        </w:rPr>
        <w:t xml:space="preserve">), performance </w:t>
      </w:r>
      <w:r>
        <w:rPr>
          <w:sz w:val="22"/>
          <w:szCs w:val="22"/>
        </w:rPr>
        <w:t xml:space="preserve">of </w:t>
      </w:r>
      <w:r w:rsidRPr="00C679CB">
        <w:rPr>
          <w:sz w:val="22"/>
          <w:szCs w:val="22"/>
        </w:rPr>
        <w:t>2</w:t>
      </w:r>
      <w:r>
        <w:rPr>
          <w:sz w:val="22"/>
          <w:szCs w:val="22"/>
        </w:rPr>
        <w:t xml:space="preserve"> </w:t>
      </w:r>
      <w:r w:rsidRPr="00C679CB">
        <w:rPr>
          <w:sz w:val="22"/>
          <w:szCs w:val="22"/>
        </w:rPr>
        <w:t xml:space="preserve">symbol </w:t>
      </w:r>
      <w:proofErr w:type="spellStart"/>
      <w:r>
        <w:rPr>
          <w:sz w:val="22"/>
          <w:szCs w:val="22"/>
        </w:rPr>
        <w:t>sTTI</w:t>
      </w:r>
      <w:proofErr w:type="spellEnd"/>
      <w:r w:rsidRPr="00C679CB">
        <w:rPr>
          <w:sz w:val="22"/>
          <w:szCs w:val="22"/>
        </w:rPr>
        <w:t xml:space="preserve"> </w:t>
      </w:r>
      <w:r>
        <w:rPr>
          <w:sz w:val="22"/>
          <w:szCs w:val="22"/>
        </w:rPr>
        <w:t xml:space="preserve">is lower than both legacy and slot level </w:t>
      </w:r>
      <w:proofErr w:type="spellStart"/>
      <w:r>
        <w:rPr>
          <w:sz w:val="22"/>
          <w:szCs w:val="22"/>
        </w:rPr>
        <w:t>sTTI</w:t>
      </w:r>
      <w:proofErr w:type="spellEnd"/>
      <w:r>
        <w:rPr>
          <w:sz w:val="22"/>
          <w:szCs w:val="22"/>
        </w:rPr>
        <w:t xml:space="preserve"> which is </w:t>
      </w:r>
      <w:r w:rsidRPr="00C679CB">
        <w:rPr>
          <w:sz w:val="22"/>
          <w:szCs w:val="22"/>
        </w:rPr>
        <w:t xml:space="preserve">unacceptable. When traffic load is </w:t>
      </w:r>
      <w:r>
        <w:rPr>
          <w:sz w:val="22"/>
          <w:szCs w:val="22"/>
        </w:rPr>
        <w:t>moderate-to-</w:t>
      </w:r>
      <w:r w:rsidRPr="00C679CB">
        <w:rPr>
          <w:sz w:val="22"/>
          <w:szCs w:val="22"/>
        </w:rPr>
        <w:t>high</w:t>
      </w:r>
      <w:r>
        <w:rPr>
          <w:sz w:val="22"/>
          <w:szCs w:val="22"/>
        </w:rPr>
        <w:t xml:space="preserve"> </w:t>
      </w:r>
      <w:r w:rsidRPr="00C679CB">
        <w:rPr>
          <w:sz w:val="22"/>
          <w:szCs w:val="22"/>
        </w:rPr>
        <w:t>(</w:t>
      </w:r>
      <w:r>
        <w:rPr>
          <w:sz w:val="22"/>
          <w:szCs w:val="22"/>
        </w:rPr>
        <w:t>e.g.,</w:t>
      </w:r>
      <m:oMath>
        <m:r>
          <w:rPr>
            <w:rFonts w:ascii="Cambria Math" w:hAnsi="Cambria Math"/>
            <w:sz w:val="22"/>
            <w:szCs w:val="22"/>
            <w:lang w:eastAsia="zh-CN"/>
          </w:rPr>
          <m:t>λ=0.75</m:t>
        </m:r>
      </m:oMath>
      <w:r w:rsidRPr="00C679CB">
        <w:rPr>
          <w:sz w:val="22"/>
          <w:szCs w:val="22"/>
        </w:rPr>
        <w:t xml:space="preserve">), sTTI </w:t>
      </w:r>
      <w:r>
        <w:rPr>
          <w:sz w:val="22"/>
          <w:szCs w:val="22"/>
        </w:rPr>
        <w:t>configurations</w:t>
      </w:r>
      <w:r w:rsidRPr="00C679CB">
        <w:rPr>
          <w:sz w:val="22"/>
          <w:szCs w:val="22"/>
        </w:rPr>
        <w:t xml:space="preserve"> ha</w:t>
      </w:r>
      <w:r>
        <w:rPr>
          <w:sz w:val="22"/>
          <w:szCs w:val="22"/>
        </w:rPr>
        <w:t>ve</w:t>
      </w:r>
      <w:r w:rsidRPr="00C679CB">
        <w:rPr>
          <w:sz w:val="22"/>
          <w:szCs w:val="22"/>
        </w:rPr>
        <w:t xml:space="preserve"> no obvious throughput benefits over legacy TTI case.</w:t>
      </w:r>
    </w:p>
    <w:p w14:paraId="49365585" w14:textId="77777777" w:rsidR="000D4F19" w:rsidRPr="00C679CB" w:rsidRDefault="000D4F19" w:rsidP="00EA2ED2">
      <w:pPr>
        <w:jc w:val="both"/>
        <w:rPr>
          <w:sz w:val="22"/>
          <w:szCs w:val="22"/>
        </w:rPr>
      </w:pPr>
    </w:p>
    <w:tbl>
      <w:tblPr>
        <w:tblStyle w:val="TableGrid"/>
        <w:tblW w:w="9639" w:type="dxa"/>
        <w:tblInd w:w="-5" w:type="dxa"/>
        <w:tblLayout w:type="fixed"/>
        <w:tblLook w:val="04A0" w:firstRow="1" w:lastRow="0" w:firstColumn="1" w:lastColumn="0" w:noHBand="0" w:noVBand="1"/>
      </w:tblPr>
      <w:tblGrid>
        <w:gridCol w:w="4949"/>
        <w:gridCol w:w="4690"/>
      </w:tblGrid>
      <w:tr w:rsidR="004747E6" w14:paraId="5D7FFE39" w14:textId="77777777" w:rsidTr="00AE5644">
        <w:trPr>
          <w:trHeight w:val="3676"/>
        </w:trPr>
        <w:tc>
          <w:tcPr>
            <w:tcW w:w="4949" w:type="dxa"/>
          </w:tcPr>
          <w:p w14:paraId="7D0B7A05" w14:textId="77777777" w:rsidR="004747E6" w:rsidRDefault="004747E6" w:rsidP="00AE5644">
            <w:pPr>
              <w:jc w:val="center"/>
              <w:rPr>
                <w:sz w:val="22"/>
                <w:szCs w:val="22"/>
                <w:lang w:eastAsia="zh-CN"/>
              </w:rPr>
            </w:pPr>
            <w:r w:rsidRPr="00AD4CB0">
              <w:rPr>
                <w:noProof/>
                <w:sz w:val="22"/>
                <w:szCs w:val="22"/>
              </w:rPr>
              <w:drawing>
                <wp:inline distT="0" distB="0" distL="0" distR="0" wp14:anchorId="088B4D1D" wp14:editId="00A25D83">
                  <wp:extent cx="2688609" cy="2270566"/>
                  <wp:effectExtent l="0" t="0" r="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0"/>
                          <a:stretch>
                            <a:fillRect/>
                          </a:stretch>
                        </pic:blipFill>
                        <pic:spPr>
                          <a:xfrm>
                            <a:off x="0" y="0"/>
                            <a:ext cx="2702437" cy="2282244"/>
                          </a:xfrm>
                          <a:prstGeom prst="rect">
                            <a:avLst/>
                          </a:prstGeom>
                        </pic:spPr>
                      </pic:pic>
                    </a:graphicData>
                  </a:graphic>
                </wp:inline>
              </w:drawing>
            </w:r>
          </w:p>
          <w:p w14:paraId="3C5502BC" w14:textId="77777777" w:rsidR="004747E6" w:rsidRDefault="004747E6" w:rsidP="00AE5644">
            <w:pPr>
              <w:jc w:val="center"/>
              <w:rPr>
                <w:sz w:val="22"/>
                <w:szCs w:val="22"/>
                <w:lang w:eastAsia="zh-CN"/>
              </w:rPr>
            </w:pPr>
            <w:r>
              <w:rPr>
                <w:sz w:val="18"/>
                <w:szCs w:val="22"/>
                <w:lang w:eastAsia="zh-CN"/>
              </w:rPr>
              <w:t>Cell edge UE with c</w:t>
            </w:r>
            <w:r w:rsidRPr="00A2352F">
              <w:rPr>
                <w:sz w:val="18"/>
                <w:szCs w:val="22"/>
                <w:lang w:eastAsia="zh-CN"/>
              </w:rPr>
              <w:t>ore network delay</w:t>
            </w:r>
            <w:r>
              <w:rPr>
                <w:sz w:val="18"/>
                <w:szCs w:val="22"/>
                <w:lang w:eastAsia="zh-CN"/>
              </w:rPr>
              <w:t xml:space="preserve"> variation</w:t>
            </w:r>
            <w:r w:rsidRPr="00A2352F">
              <w:rPr>
                <w:sz w:val="18"/>
                <w:szCs w:val="22"/>
                <w:lang w:eastAsia="zh-CN"/>
              </w:rPr>
              <w:t xml:space="preserve"> </w:t>
            </w:r>
          </w:p>
        </w:tc>
        <w:tc>
          <w:tcPr>
            <w:tcW w:w="4690" w:type="dxa"/>
          </w:tcPr>
          <w:p w14:paraId="2456B5F3" w14:textId="77777777" w:rsidR="004747E6" w:rsidRDefault="004747E6" w:rsidP="00AE5644">
            <w:pPr>
              <w:jc w:val="center"/>
              <w:rPr>
                <w:sz w:val="22"/>
                <w:szCs w:val="22"/>
                <w:lang w:eastAsia="zh-CN"/>
              </w:rPr>
            </w:pPr>
            <w:r w:rsidRPr="00AD4CB0">
              <w:rPr>
                <w:noProof/>
                <w:sz w:val="22"/>
                <w:szCs w:val="22"/>
              </w:rPr>
              <w:drawing>
                <wp:inline distT="0" distB="0" distL="0" distR="0" wp14:anchorId="78E5CE42" wp14:editId="47EA0B08">
                  <wp:extent cx="2612115" cy="2254237"/>
                  <wp:effectExtent l="0" t="0" r="0" b="0"/>
                  <wp:docPr id="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a:stretch>
                            <a:fillRect/>
                          </a:stretch>
                        </pic:blipFill>
                        <pic:spPr>
                          <a:xfrm>
                            <a:off x="0" y="0"/>
                            <a:ext cx="2634363" cy="2273437"/>
                          </a:xfrm>
                          <a:prstGeom prst="rect">
                            <a:avLst/>
                          </a:prstGeom>
                        </pic:spPr>
                      </pic:pic>
                    </a:graphicData>
                  </a:graphic>
                </wp:inline>
              </w:drawing>
            </w:r>
          </w:p>
          <w:p w14:paraId="2D8EE1FA" w14:textId="77777777" w:rsidR="004747E6" w:rsidRDefault="004747E6" w:rsidP="00AE5644">
            <w:pPr>
              <w:jc w:val="center"/>
              <w:rPr>
                <w:sz w:val="22"/>
                <w:szCs w:val="22"/>
                <w:lang w:eastAsia="zh-CN"/>
              </w:rPr>
            </w:pPr>
            <w:r>
              <w:rPr>
                <w:sz w:val="18"/>
                <w:szCs w:val="22"/>
                <w:lang w:eastAsia="zh-CN"/>
              </w:rPr>
              <w:t>Cell center UE with c</w:t>
            </w:r>
            <w:r w:rsidRPr="007202D6">
              <w:rPr>
                <w:sz w:val="18"/>
                <w:szCs w:val="22"/>
                <w:lang w:eastAsia="zh-CN"/>
              </w:rPr>
              <w:t>ore network delay</w:t>
            </w:r>
            <w:r>
              <w:rPr>
                <w:sz w:val="18"/>
                <w:szCs w:val="22"/>
                <w:lang w:eastAsia="zh-CN"/>
              </w:rPr>
              <w:t xml:space="preserve"> variation</w:t>
            </w:r>
          </w:p>
        </w:tc>
      </w:tr>
      <w:tr w:rsidR="004747E6" w14:paraId="6684DFBC" w14:textId="77777777" w:rsidTr="00AE5644">
        <w:trPr>
          <w:trHeight w:val="3679"/>
        </w:trPr>
        <w:tc>
          <w:tcPr>
            <w:tcW w:w="4949" w:type="dxa"/>
          </w:tcPr>
          <w:p w14:paraId="1248B8B6" w14:textId="77777777" w:rsidR="004747E6" w:rsidRDefault="004747E6" w:rsidP="00AE5644">
            <w:pPr>
              <w:jc w:val="center"/>
              <w:rPr>
                <w:sz w:val="22"/>
                <w:szCs w:val="22"/>
                <w:lang w:eastAsia="zh-CN"/>
              </w:rPr>
            </w:pPr>
            <w:r w:rsidRPr="00AD4CB0">
              <w:rPr>
                <w:noProof/>
                <w:sz w:val="22"/>
                <w:szCs w:val="22"/>
              </w:rPr>
              <w:drawing>
                <wp:inline distT="0" distB="0" distL="0" distR="0" wp14:anchorId="1E5CD87F" wp14:editId="7D3713E4">
                  <wp:extent cx="2728163" cy="2408830"/>
                  <wp:effectExtent l="0" t="0" r="0" b="0"/>
                  <wp:docPr id="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2"/>
                          <a:stretch>
                            <a:fillRect/>
                          </a:stretch>
                        </pic:blipFill>
                        <pic:spPr>
                          <a:xfrm>
                            <a:off x="0" y="0"/>
                            <a:ext cx="2758618" cy="2435720"/>
                          </a:xfrm>
                          <a:prstGeom prst="rect">
                            <a:avLst/>
                          </a:prstGeom>
                        </pic:spPr>
                      </pic:pic>
                    </a:graphicData>
                  </a:graphic>
                </wp:inline>
              </w:drawing>
            </w:r>
          </w:p>
          <w:p w14:paraId="0AE2D618" w14:textId="77777777" w:rsidR="004747E6" w:rsidRDefault="004747E6" w:rsidP="00AE5644">
            <w:pPr>
              <w:jc w:val="center"/>
              <w:rPr>
                <w:sz w:val="22"/>
                <w:szCs w:val="22"/>
                <w:lang w:eastAsia="zh-CN"/>
              </w:rPr>
            </w:pPr>
            <w:r>
              <w:rPr>
                <w:sz w:val="18"/>
                <w:szCs w:val="22"/>
                <w:lang w:eastAsia="zh-CN"/>
              </w:rPr>
              <w:t>Best UE with c</w:t>
            </w:r>
            <w:r w:rsidRPr="007202D6">
              <w:rPr>
                <w:sz w:val="18"/>
                <w:szCs w:val="22"/>
                <w:lang w:eastAsia="zh-CN"/>
              </w:rPr>
              <w:t>ore network delay</w:t>
            </w:r>
            <w:r>
              <w:rPr>
                <w:sz w:val="18"/>
                <w:szCs w:val="22"/>
                <w:lang w:eastAsia="zh-CN"/>
              </w:rPr>
              <w:t xml:space="preserve"> variation</w:t>
            </w:r>
          </w:p>
        </w:tc>
        <w:tc>
          <w:tcPr>
            <w:tcW w:w="4690" w:type="dxa"/>
          </w:tcPr>
          <w:p w14:paraId="3B3BFE22" w14:textId="77777777" w:rsidR="004747E6" w:rsidRDefault="004747E6" w:rsidP="00AE5644">
            <w:pPr>
              <w:jc w:val="center"/>
              <w:rPr>
                <w:sz w:val="22"/>
                <w:szCs w:val="22"/>
                <w:lang w:eastAsia="zh-CN"/>
              </w:rPr>
            </w:pPr>
            <w:r w:rsidRPr="00AD4CB0">
              <w:rPr>
                <w:noProof/>
                <w:sz w:val="22"/>
                <w:szCs w:val="22"/>
              </w:rPr>
              <w:drawing>
                <wp:inline distT="0" distB="0" distL="0" distR="0" wp14:anchorId="389C5F3F" wp14:editId="3B0E0E00">
                  <wp:extent cx="2623374" cy="2386886"/>
                  <wp:effectExtent l="0" t="0" r="5715" b="0"/>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3"/>
                          <a:stretch>
                            <a:fillRect/>
                          </a:stretch>
                        </pic:blipFill>
                        <pic:spPr>
                          <a:xfrm>
                            <a:off x="0" y="0"/>
                            <a:ext cx="2650750" cy="2411794"/>
                          </a:xfrm>
                          <a:prstGeom prst="rect">
                            <a:avLst/>
                          </a:prstGeom>
                        </pic:spPr>
                      </pic:pic>
                    </a:graphicData>
                  </a:graphic>
                </wp:inline>
              </w:drawing>
            </w:r>
          </w:p>
          <w:p w14:paraId="079126A9" w14:textId="77777777" w:rsidR="004747E6" w:rsidRDefault="004747E6" w:rsidP="00AE5644">
            <w:pPr>
              <w:keepNext/>
              <w:jc w:val="center"/>
              <w:rPr>
                <w:sz w:val="22"/>
                <w:szCs w:val="22"/>
                <w:lang w:eastAsia="zh-CN"/>
              </w:rPr>
            </w:pPr>
            <w:r>
              <w:rPr>
                <w:sz w:val="18"/>
                <w:szCs w:val="22"/>
                <w:lang w:eastAsia="zh-CN"/>
              </w:rPr>
              <w:t>Average UE with c</w:t>
            </w:r>
            <w:r w:rsidRPr="007202D6">
              <w:rPr>
                <w:sz w:val="18"/>
                <w:szCs w:val="22"/>
                <w:lang w:eastAsia="zh-CN"/>
              </w:rPr>
              <w:t>ore network delay</w:t>
            </w:r>
            <w:r>
              <w:rPr>
                <w:sz w:val="18"/>
                <w:szCs w:val="22"/>
                <w:lang w:eastAsia="zh-CN"/>
              </w:rPr>
              <w:t xml:space="preserve"> variation</w:t>
            </w:r>
          </w:p>
        </w:tc>
      </w:tr>
    </w:tbl>
    <w:p w14:paraId="6F8C865C" w14:textId="1F5AC8F0" w:rsidR="004747E6" w:rsidRPr="00082E69" w:rsidRDefault="004747E6" w:rsidP="00082E69">
      <w:pPr>
        <w:pStyle w:val="Caption"/>
        <w:jc w:val="center"/>
        <w:rPr>
          <w:rFonts w:ascii="Times New Roman" w:hAnsi="Times New Roman" w:cs="Times New Roman"/>
          <w:sz w:val="22"/>
          <w:szCs w:val="22"/>
        </w:rPr>
      </w:pPr>
      <w:r w:rsidRPr="00082E69">
        <w:rPr>
          <w:rFonts w:ascii="Times New Roman" w:hAnsi="Times New Roman" w:cs="Times New Roman"/>
          <w:sz w:val="22"/>
          <w:szCs w:val="22"/>
        </w:rPr>
        <w:t>Figure</w:t>
      </w:r>
      <w:r w:rsidR="00082E69" w:rsidRPr="00082E69">
        <w:rPr>
          <w:rFonts w:ascii="Times New Roman" w:hAnsi="Times New Roman" w:cs="Times New Roman"/>
          <w:sz w:val="22"/>
          <w:szCs w:val="22"/>
        </w:rPr>
        <w:t xml:space="preserve"> </w:t>
      </w:r>
      <w:r w:rsidR="00ED1F18" w:rsidRPr="00082E69">
        <w:rPr>
          <w:rFonts w:ascii="Times New Roman" w:hAnsi="Times New Roman" w:cs="Times New Roman"/>
          <w:sz w:val="22"/>
          <w:szCs w:val="22"/>
        </w:rPr>
        <w:t>C-1</w:t>
      </w:r>
      <w:r w:rsidRPr="00082E69">
        <w:rPr>
          <w:rFonts w:ascii="Times New Roman" w:hAnsi="Times New Roman" w:cs="Times New Roman"/>
          <w:sz w:val="22"/>
          <w:szCs w:val="22"/>
        </w:rPr>
        <w:t xml:space="preserve"> </w:t>
      </w:r>
      <w:r w:rsidRPr="00082E69">
        <w:rPr>
          <w:rFonts w:ascii="Times New Roman" w:hAnsi="Times New Roman" w:cs="Times New Roman"/>
          <w:sz w:val="22"/>
          <w:szCs w:val="22"/>
          <w:lang w:eastAsia="zh-CN"/>
        </w:rPr>
        <w:t xml:space="preserve">Packet throughput </w:t>
      </w:r>
      <w:r w:rsidR="00082E69">
        <w:rPr>
          <w:rFonts w:ascii="Times New Roman" w:hAnsi="Times New Roman" w:cs="Times New Roman"/>
          <w:sz w:val="22"/>
          <w:szCs w:val="22"/>
          <w:lang w:eastAsia="zh-CN"/>
        </w:rPr>
        <w:t>according to core network delay</w:t>
      </w:r>
    </w:p>
    <w:p w14:paraId="552AD164" w14:textId="77777777" w:rsidR="0074679E" w:rsidRDefault="0074679E" w:rsidP="00551678">
      <w:pPr>
        <w:rPr>
          <w:rFonts w:ascii="Arial" w:hAnsi="Arial" w:cs="Arial"/>
        </w:rPr>
      </w:pPr>
    </w:p>
    <w:p w14:paraId="66AFDD3D" w14:textId="77777777" w:rsidR="0074679E" w:rsidRDefault="0074679E" w:rsidP="00551678">
      <w:pPr>
        <w:rPr>
          <w:rFonts w:ascii="Arial" w:hAnsi="Arial" w:cs="Arial"/>
        </w:rPr>
      </w:pPr>
    </w:p>
    <w:p w14:paraId="79F5E410" w14:textId="77777777" w:rsidR="00B018FF" w:rsidRDefault="00B018FF" w:rsidP="00551678">
      <w:pPr>
        <w:rPr>
          <w:rFonts w:ascii="Arial" w:hAnsi="Arial" w:cs="Arial"/>
        </w:rPr>
      </w:pPr>
    </w:p>
    <w:sectPr w:rsidR="00B018FF" w:rsidSect="005375DD">
      <w:footerReference w:type="defaul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0C3C41" w14:textId="77777777" w:rsidR="00F15ADC" w:rsidRDefault="00F15ADC">
      <w:r>
        <w:separator/>
      </w:r>
    </w:p>
  </w:endnote>
  <w:endnote w:type="continuationSeparator" w:id="0">
    <w:p w14:paraId="1936162E" w14:textId="77777777" w:rsidR="00F15ADC" w:rsidRDefault="00F15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20D300" w14:textId="77777777" w:rsidR="00B63729" w:rsidRDefault="00B63729">
    <w:pPr>
      <w:pStyle w:val="Footer"/>
      <w:jc w:val="right"/>
    </w:pPr>
    <w:r>
      <w:fldChar w:fldCharType="begin"/>
    </w:r>
    <w:r>
      <w:instrText xml:space="preserve"> PAGE   \* MERGEFORMAT </w:instrText>
    </w:r>
    <w:r>
      <w:fldChar w:fldCharType="separate"/>
    </w:r>
    <w:r w:rsidR="00BB1346">
      <w:t>2</w:t>
    </w:r>
    <w:r>
      <w:fldChar w:fldCharType="end"/>
    </w:r>
  </w:p>
  <w:p w14:paraId="5E4B7B98" w14:textId="77777777" w:rsidR="00B63729" w:rsidRDefault="00B6372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343C0F" w14:textId="77777777" w:rsidR="00F15ADC" w:rsidRDefault="00F15ADC">
      <w:r>
        <w:separator/>
      </w:r>
    </w:p>
  </w:footnote>
  <w:footnote w:type="continuationSeparator" w:id="0">
    <w:p w14:paraId="5D65DE69" w14:textId="77777777" w:rsidR="00F15ADC" w:rsidRDefault="00F15A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240"/>
        </w:tabs>
        <w:ind w:left="-240" w:hanging="420"/>
      </w:pPr>
      <w:rPr>
        <w:rFonts w:ascii="Wingdings" w:hAnsi="Wingdings" w:hint="default"/>
      </w:rPr>
    </w:lvl>
    <w:lvl w:ilvl="2">
      <w:start w:val="1"/>
      <w:numFmt w:val="bullet"/>
      <w:lvlText w:val=""/>
      <w:lvlJc w:val="left"/>
      <w:pPr>
        <w:tabs>
          <w:tab w:val="num" w:pos="180"/>
        </w:tabs>
        <w:ind w:left="180" w:hanging="420"/>
      </w:pPr>
      <w:rPr>
        <w:rFonts w:ascii="Wingdings" w:hAnsi="Wingdings" w:hint="default"/>
      </w:rPr>
    </w:lvl>
    <w:lvl w:ilvl="3">
      <w:start w:val="1"/>
      <w:numFmt w:val="bullet"/>
      <w:lvlText w:val=""/>
      <w:lvlJc w:val="left"/>
      <w:pPr>
        <w:tabs>
          <w:tab w:val="num" w:pos="600"/>
        </w:tabs>
        <w:ind w:left="600" w:hanging="420"/>
      </w:pPr>
      <w:rPr>
        <w:rFonts w:ascii="Wingdings" w:hAnsi="Wingdings" w:hint="default"/>
      </w:rPr>
    </w:lvl>
    <w:lvl w:ilvl="4">
      <w:start w:val="1"/>
      <w:numFmt w:val="bullet"/>
      <w:lvlText w:val=""/>
      <w:lvlJc w:val="left"/>
      <w:pPr>
        <w:tabs>
          <w:tab w:val="num" w:pos="1020"/>
        </w:tabs>
        <w:ind w:left="1020" w:hanging="420"/>
      </w:pPr>
      <w:rPr>
        <w:rFonts w:ascii="Wingdings" w:hAnsi="Wingdings" w:hint="default"/>
      </w:rPr>
    </w:lvl>
    <w:lvl w:ilvl="5">
      <w:start w:val="1"/>
      <w:numFmt w:val="bullet"/>
      <w:lvlText w:val=""/>
      <w:lvlJc w:val="left"/>
      <w:pPr>
        <w:tabs>
          <w:tab w:val="num" w:pos="1440"/>
        </w:tabs>
        <w:ind w:left="1440" w:hanging="420"/>
      </w:pPr>
      <w:rPr>
        <w:rFonts w:ascii="Wingdings" w:hAnsi="Wingdings" w:hint="default"/>
      </w:rPr>
    </w:lvl>
    <w:lvl w:ilvl="6">
      <w:start w:val="1"/>
      <w:numFmt w:val="bullet"/>
      <w:lvlText w:val=""/>
      <w:lvlJc w:val="left"/>
      <w:pPr>
        <w:tabs>
          <w:tab w:val="num" w:pos="1860"/>
        </w:tabs>
        <w:ind w:left="1860" w:hanging="420"/>
      </w:pPr>
      <w:rPr>
        <w:rFonts w:ascii="Wingdings" w:hAnsi="Wingdings" w:hint="default"/>
      </w:rPr>
    </w:lvl>
    <w:lvl w:ilvl="7">
      <w:start w:val="1"/>
      <w:numFmt w:val="bullet"/>
      <w:lvlText w:val=""/>
      <w:lvlJc w:val="left"/>
      <w:pPr>
        <w:tabs>
          <w:tab w:val="num" w:pos="2280"/>
        </w:tabs>
        <w:ind w:left="2280" w:hanging="420"/>
      </w:pPr>
      <w:rPr>
        <w:rFonts w:ascii="Wingdings" w:hAnsi="Wingdings" w:hint="default"/>
      </w:rPr>
    </w:lvl>
    <w:lvl w:ilvl="8">
      <w:start w:val="1"/>
      <w:numFmt w:val="bullet"/>
      <w:lvlText w:val=""/>
      <w:lvlJc w:val="left"/>
      <w:pPr>
        <w:tabs>
          <w:tab w:val="num" w:pos="2700"/>
        </w:tabs>
        <w:ind w:left="2700" w:hanging="420"/>
      </w:pPr>
      <w:rPr>
        <w:rFonts w:ascii="Wingdings" w:hAnsi="Wingdings" w:hint="default"/>
      </w:rPr>
    </w:lvl>
  </w:abstractNum>
  <w:abstractNum w:abstractNumId="1" w15:restartNumberingAfterBreak="0">
    <w:nsid w:val="00000009"/>
    <w:multiLevelType w:val="multilevel"/>
    <w:tmpl w:val="00000009"/>
    <w:lvl w:ilvl="0">
      <w:start w:val="7"/>
      <w:numFmt w:val="bullet"/>
      <w:lvlText w:val="-"/>
      <w:lvlJc w:val="left"/>
      <w:pPr>
        <w:ind w:left="840" w:hanging="420"/>
      </w:pPr>
      <w:rPr>
        <w:rFonts w:ascii="Times" w:eastAsia="Batang" w:hAnsi="Times" w:hint="default"/>
      </w:rPr>
    </w:lvl>
    <w:lvl w:ilvl="1">
      <w:start w:val="1"/>
      <w:numFmt w:val="bullet"/>
      <w:lvlText w:val=""/>
      <w:lvlJc w:val="left"/>
      <w:pPr>
        <w:tabs>
          <w:tab w:val="num" w:pos="180"/>
        </w:tabs>
        <w:ind w:left="180" w:hanging="420"/>
      </w:pPr>
      <w:rPr>
        <w:rFonts w:ascii="Wingdings" w:hAnsi="Wingdings" w:hint="default"/>
      </w:rPr>
    </w:lvl>
    <w:lvl w:ilvl="2">
      <w:start w:val="1"/>
      <w:numFmt w:val="bullet"/>
      <w:lvlText w:val=""/>
      <w:lvlJc w:val="left"/>
      <w:pPr>
        <w:tabs>
          <w:tab w:val="num" w:pos="600"/>
        </w:tabs>
        <w:ind w:left="600" w:hanging="420"/>
      </w:pPr>
      <w:rPr>
        <w:rFonts w:ascii="Wingdings" w:hAnsi="Wingdings" w:hint="default"/>
      </w:rPr>
    </w:lvl>
    <w:lvl w:ilvl="3">
      <w:start w:val="1"/>
      <w:numFmt w:val="bullet"/>
      <w:lvlText w:val=""/>
      <w:lvlJc w:val="left"/>
      <w:pPr>
        <w:tabs>
          <w:tab w:val="num" w:pos="1020"/>
        </w:tabs>
        <w:ind w:left="1020" w:hanging="420"/>
      </w:pPr>
      <w:rPr>
        <w:rFonts w:ascii="Wingdings" w:hAnsi="Wingdings" w:hint="default"/>
      </w:rPr>
    </w:lvl>
    <w:lvl w:ilvl="4">
      <w:start w:val="1"/>
      <w:numFmt w:val="bullet"/>
      <w:lvlText w:val="•"/>
      <w:lvlJc w:val="left"/>
      <w:pPr>
        <w:tabs>
          <w:tab w:val="num" w:pos="1440"/>
        </w:tabs>
        <w:ind w:left="1440" w:hanging="420"/>
      </w:pPr>
      <w:rPr>
        <w:rFonts w:ascii="Arial" w:hAnsi="Arial" w:cs="Times New Roman" w:hint="default"/>
      </w:rPr>
    </w:lvl>
    <w:lvl w:ilvl="5">
      <w:start w:val="1"/>
      <w:numFmt w:val="bullet"/>
      <w:lvlText w:val=""/>
      <w:lvlJc w:val="left"/>
      <w:pPr>
        <w:tabs>
          <w:tab w:val="num" w:pos="1860"/>
        </w:tabs>
        <w:ind w:left="1860" w:hanging="420"/>
      </w:pPr>
      <w:rPr>
        <w:rFonts w:ascii="Wingdings" w:hAnsi="Wingdings" w:hint="default"/>
      </w:rPr>
    </w:lvl>
    <w:lvl w:ilvl="6">
      <w:start w:val="1"/>
      <w:numFmt w:val="bullet"/>
      <w:lvlText w:val=""/>
      <w:lvlJc w:val="left"/>
      <w:pPr>
        <w:tabs>
          <w:tab w:val="num" w:pos="2280"/>
        </w:tabs>
        <w:ind w:left="2280" w:hanging="420"/>
      </w:pPr>
      <w:rPr>
        <w:rFonts w:ascii="Wingdings" w:hAnsi="Wingdings" w:hint="default"/>
      </w:rPr>
    </w:lvl>
    <w:lvl w:ilvl="7">
      <w:start w:val="1"/>
      <w:numFmt w:val="bullet"/>
      <w:lvlText w:val=""/>
      <w:lvlJc w:val="left"/>
      <w:pPr>
        <w:tabs>
          <w:tab w:val="num" w:pos="2700"/>
        </w:tabs>
        <w:ind w:left="2700" w:hanging="420"/>
      </w:pPr>
      <w:rPr>
        <w:rFonts w:ascii="Wingdings" w:hAnsi="Wingdings" w:hint="default"/>
      </w:rPr>
    </w:lvl>
    <w:lvl w:ilvl="8">
      <w:start w:val="1"/>
      <w:numFmt w:val="bullet"/>
      <w:lvlText w:val=""/>
      <w:lvlJc w:val="left"/>
      <w:pPr>
        <w:tabs>
          <w:tab w:val="num" w:pos="3120"/>
        </w:tabs>
        <w:ind w:left="3120" w:hanging="420"/>
      </w:pPr>
      <w:rPr>
        <w:rFonts w:ascii="Wingdings" w:hAnsi="Wingdings" w:hint="default"/>
      </w:rPr>
    </w:lvl>
  </w:abstractNum>
  <w:abstractNum w:abstractNumId="2" w15:restartNumberingAfterBreak="0">
    <w:nsid w:val="02EF45BC"/>
    <w:multiLevelType w:val="hybridMultilevel"/>
    <w:tmpl w:val="E36079D6"/>
    <w:lvl w:ilvl="0" w:tplc="8C9A7914">
      <w:start w:val="1"/>
      <w:numFmt w:val="bullet"/>
      <w:lvlText w:val="•"/>
      <w:lvlJc w:val="left"/>
      <w:pPr>
        <w:tabs>
          <w:tab w:val="num" w:pos="720"/>
        </w:tabs>
        <w:ind w:left="720" w:hanging="360"/>
      </w:pPr>
      <w:rPr>
        <w:rFonts w:ascii="Arial" w:hAnsi="Arial" w:hint="default"/>
      </w:rPr>
    </w:lvl>
    <w:lvl w:ilvl="1" w:tplc="7B98D528" w:tentative="1">
      <w:start w:val="1"/>
      <w:numFmt w:val="bullet"/>
      <w:lvlText w:val="•"/>
      <w:lvlJc w:val="left"/>
      <w:pPr>
        <w:tabs>
          <w:tab w:val="num" w:pos="1440"/>
        </w:tabs>
        <w:ind w:left="1440" w:hanging="360"/>
      </w:pPr>
      <w:rPr>
        <w:rFonts w:ascii="Arial" w:hAnsi="Arial" w:hint="default"/>
      </w:rPr>
    </w:lvl>
    <w:lvl w:ilvl="2" w:tplc="F7200AC2">
      <w:start w:val="1"/>
      <w:numFmt w:val="bullet"/>
      <w:lvlText w:val="•"/>
      <w:lvlJc w:val="left"/>
      <w:pPr>
        <w:tabs>
          <w:tab w:val="num" w:pos="2160"/>
        </w:tabs>
        <w:ind w:left="2160" w:hanging="360"/>
      </w:pPr>
      <w:rPr>
        <w:rFonts w:ascii="Arial" w:hAnsi="Arial" w:hint="default"/>
      </w:rPr>
    </w:lvl>
    <w:lvl w:ilvl="3" w:tplc="1D5CA3BE" w:tentative="1">
      <w:start w:val="1"/>
      <w:numFmt w:val="bullet"/>
      <w:lvlText w:val="•"/>
      <w:lvlJc w:val="left"/>
      <w:pPr>
        <w:tabs>
          <w:tab w:val="num" w:pos="2880"/>
        </w:tabs>
        <w:ind w:left="2880" w:hanging="360"/>
      </w:pPr>
      <w:rPr>
        <w:rFonts w:ascii="Arial" w:hAnsi="Arial" w:hint="default"/>
      </w:rPr>
    </w:lvl>
    <w:lvl w:ilvl="4" w:tplc="3536E26A" w:tentative="1">
      <w:start w:val="1"/>
      <w:numFmt w:val="bullet"/>
      <w:lvlText w:val="•"/>
      <w:lvlJc w:val="left"/>
      <w:pPr>
        <w:tabs>
          <w:tab w:val="num" w:pos="3600"/>
        </w:tabs>
        <w:ind w:left="3600" w:hanging="360"/>
      </w:pPr>
      <w:rPr>
        <w:rFonts w:ascii="Arial" w:hAnsi="Arial" w:hint="default"/>
      </w:rPr>
    </w:lvl>
    <w:lvl w:ilvl="5" w:tplc="90EC45E8" w:tentative="1">
      <w:start w:val="1"/>
      <w:numFmt w:val="bullet"/>
      <w:lvlText w:val="•"/>
      <w:lvlJc w:val="left"/>
      <w:pPr>
        <w:tabs>
          <w:tab w:val="num" w:pos="4320"/>
        </w:tabs>
        <w:ind w:left="4320" w:hanging="360"/>
      </w:pPr>
      <w:rPr>
        <w:rFonts w:ascii="Arial" w:hAnsi="Arial" w:hint="default"/>
      </w:rPr>
    </w:lvl>
    <w:lvl w:ilvl="6" w:tplc="406E3ECC" w:tentative="1">
      <w:start w:val="1"/>
      <w:numFmt w:val="bullet"/>
      <w:lvlText w:val="•"/>
      <w:lvlJc w:val="left"/>
      <w:pPr>
        <w:tabs>
          <w:tab w:val="num" w:pos="5040"/>
        </w:tabs>
        <w:ind w:left="5040" w:hanging="360"/>
      </w:pPr>
      <w:rPr>
        <w:rFonts w:ascii="Arial" w:hAnsi="Arial" w:hint="default"/>
      </w:rPr>
    </w:lvl>
    <w:lvl w:ilvl="7" w:tplc="9B30FBFA" w:tentative="1">
      <w:start w:val="1"/>
      <w:numFmt w:val="bullet"/>
      <w:lvlText w:val="•"/>
      <w:lvlJc w:val="left"/>
      <w:pPr>
        <w:tabs>
          <w:tab w:val="num" w:pos="5760"/>
        </w:tabs>
        <w:ind w:left="5760" w:hanging="360"/>
      </w:pPr>
      <w:rPr>
        <w:rFonts w:ascii="Arial" w:hAnsi="Arial" w:hint="default"/>
      </w:rPr>
    </w:lvl>
    <w:lvl w:ilvl="8" w:tplc="3784183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B472A2"/>
    <w:multiLevelType w:val="multilevel"/>
    <w:tmpl w:val="05B472A2"/>
    <w:lvl w:ilvl="0">
      <w:start w:val="7"/>
      <w:numFmt w:val="bullet"/>
      <w:lvlText w:val="-"/>
      <w:lvlJc w:val="left"/>
      <w:pPr>
        <w:ind w:left="840" w:hanging="420"/>
      </w:pPr>
      <w:rPr>
        <w:rFonts w:ascii="Times" w:eastAsia="Batang" w:hAnsi="Times" w:hint="default"/>
      </w:rPr>
    </w:lvl>
    <w:lvl w:ilvl="1">
      <w:start w:val="1"/>
      <w:numFmt w:val="bullet"/>
      <w:lvlText w:val=""/>
      <w:lvlJc w:val="left"/>
      <w:pPr>
        <w:tabs>
          <w:tab w:val="num" w:pos="180"/>
        </w:tabs>
        <w:ind w:left="180" w:hanging="420"/>
      </w:pPr>
      <w:rPr>
        <w:rFonts w:ascii="Wingdings" w:hAnsi="Wingdings" w:hint="default"/>
      </w:rPr>
    </w:lvl>
    <w:lvl w:ilvl="2">
      <w:start w:val="1"/>
      <w:numFmt w:val="bullet"/>
      <w:lvlText w:val=""/>
      <w:lvlJc w:val="left"/>
      <w:pPr>
        <w:tabs>
          <w:tab w:val="num" w:pos="600"/>
        </w:tabs>
        <w:ind w:left="600" w:hanging="420"/>
      </w:pPr>
      <w:rPr>
        <w:rFonts w:ascii="Wingdings" w:hAnsi="Wingdings" w:hint="default"/>
      </w:rPr>
    </w:lvl>
    <w:lvl w:ilvl="3">
      <w:start w:val="1"/>
      <w:numFmt w:val="bullet"/>
      <w:lvlText w:val=""/>
      <w:lvlJc w:val="left"/>
      <w:pPr>
        <w:tabs>
          <w:tab w:val="num" w:pos="1020"/>
        </w:tabs>
        <w:ind w:left="1020" w:hanging="420"/>
      </w:pPr>
      <w:rPr>
        <w:rFonts w:ascii="Wingdings" w:hAnsi="Wingdings" w:hint="default"/>
      </w:rPr>
    </w:lvl>
    <w:lvl w:ilvl="4">
      <w:start w:val="1"/>
      <w:numFmt w:val="bullet"/>
      <w:lvlText w:val="•"/>
      <w:lvlJc w:val="left"/>
      <w:pPr>
        <w:tabs>
          <w:tab w:val="num" w:pos="1440"/>
        </w:tabs>
        <w:ind w:left="1440" w:hanging="420"/>
      </w:pPr>
      <w:rPr>
        <w:rFonts w:ascii="Arial" w:hAnsi="Arial" w:cs="Times New Roman" w:hint="default"/>
      </w:rPr>
    </w:lvl>
    <w:lvl w:ilvl="5">
      <w:start w:val="7"/>
      <w:numFmt w:val="bullet"/>
      <w:lvlText w:val="・"/>
      <w:lvlJc w:val="left"/>
      <w:pPr>
        <w:tabs>
          <w:tab w:val="num" w:pos="1860"/>
        </w:tabs>
        <w:ind w:left="1860" w:hanging="420"/>
      </w:pPr>
      <w:rPr>
        <w:rFonts w:ascii="MS PGothic" w:eastAsia="MS PGothic" w:hAnsi="MS PGothic" w:hint="eastAsia"/>
      </w:rPr>
    </w:lvl>
    <w:lvl w:ilvl="6">
      <w:start w:val="1"/>
      <w:numFmt w:val="bullet"/>
      <w:lvlText w:val=""/>
      <w:lvlJc w:val="left"/>
      <w:pPr>
        <w:tabs>
          <w:tab w:val="num" w:pos="2280"/>
        </w:tabs>
        <w:ind w:left="2280" w:hanging="420"/>
      </w:pPr>
      <w:rPr>
        <w:rFonts w:ascii="Wingdings" w:hAnsi="Wingdings" w:hint="default"/>
      </w:rPr>
    </w:lvl>
    <w:lvl w:ilvl="7">
      <w:start w:val="1"/>
      <w:numFmt w:val="bullet"/>
      <w:lvlText w:val=""/>
      <w:lvlJc w:val="left"/>
      <w:pPr>
        <w:tabs>
          <w:tab w:val="num" w:pos="2700"/>
        </w:tabs>
        <w:ind w:left="2700" w:hanging="420"/>
      </w:pPr>
      <w:rPr>
        <w:rFonts w:ascii="Wingdings" w:hAnsi="Wingdings" w:hint="default"/>
      </w:rPr>
    </w:lvl>
    <w:lvl w:ilvl="8">
      <w:start w:val="1"/>
      <w:numFmt w:val="bullet"/>
      <w:lvlText w:val=""/>
      <w:lvlJc w:val="left"/>
      <w:pPr>
        <w:tabs>
          <w:tab w:val="num" w:pos="3120"/>
        </w:tabs>
        <w:ind w:left="3120" w:hanging="420"/>
      </w:pPr>
      <w:rPr>
        <w:rFonts w:ascii="Wingdings" w:hAnsi="Wingdings" w:hint="default"/>
      </w:rPr>
    </w:lvl>
  </w:abstractNum>
  <w:abstractNum w:abstractNumId="4" w15:restartNumberingAfterBreak="0">
    <w:nsid w:val="06550E22"/>
    <w:multiLevelType w:val="hybridMultilevel"/>
    <w:tmpl w:val="E7C40F1A"/>
    <w:lvl w:ilvl="0" w:tplc="BAC490DC">
      <w:start w:val="1"/>
      <w:numFmt w:val="bullet"/>
      <w:lvlText w:val="–"/>
      <w:lvlJc w:val="left"/>
      <w:pPr>
        <w:tabs>
          <w:tab w:val="num" w:pos="720"/>
        </w:tabs>
        <w:ind w:left="720" w:hanging="360"/>
      </w:pPr>
      <w:rPr>
        <w:rFonts w:ascii="Arial" w:hAnsi="Arial" w:hint="default"/>
      </w:rPr>
    </w:lvl>
    <w:lvl w:ilvl="1" w:tplc="D2C69816">
      <w:start w:val="1"/>
      <w:numFmt w:val="bullet"/>
      <w:lvlText w:val="–"/>
      <w:lvlJc w:val="left"/>
      <w:pPr>
        <w:tabs>
          <w:tab w:val="num" w:pos="1440"/>
        </w:tabs>
        <w:ind w:left="1440" w:hanging="360"/>
      </w:pPr>
      <w:rPr>
        <w:rFonts w:ascii="Arial" w:hAnsi="Arial" w:hint="default"/>
      </w:rPr>
    </w:lvl>
    <w:lvl w:ilvl="2" w:tplc="20802694">
      <w:start w:val="1"/>
      <w:numFmt w:val="bullet"/>
      <w:lvlText w:val="–"/>
      <w:lvlJc w:val="left"/>
      <w:pPr>
        <w:tabs>
          <w:tab w:val="num" w:pos="2160"/>
        </w:tabs>
        <w:ind w:left="2160" w:hanging="360"/>
      </w:pPr>
      <w:rPr>
        <w:rFonts w:ascii="Arial" w:hAnsi="Arial" w:hint="default"/>
      </w:rPr>
    </w:lvl>
    <w:lvl w:ilvl="3" w:tplc="7EBA0DF0" w:tentative="1">
      <w:start w:val="1"/>
      <w:numFmt w:val="bullet"/>
      <w:lvlText w:val="–"/>
      <w:lvlJc w:val="left"/>
      <w:pPr>
        <w:tabs>
          <w:tab w:val="num" w:pos="2880"/>
        </w:tabs>
        <w:ind w:left="2880" w:hanging="360"/>
      </w:pPr>
      <w:rPr>
        <w:rFonts w:ascii="Arial" w:hAnsi="Arial" w:hint="default"/>
      </w:rPr>
    </w:lvl>
    <w:lvl w:ilvl="4" w:tplc="043848CC" w:tentative="1">
      <w:start w:val="1"/>
      <w:numFmt w:val="bullet"/>
      <w:lvlText w:val="–"/>
      <w:lvlJc w:val="left"/>
      <w:pPr>
        <w:tabs>
          <w:tab w:val="num" w:pos="3600"/>
        </w:tabs>
        <w:ind w:left="3600" w:hanging="360"/>
      </w:pPr>
      <w:rPr>
        <w:rFonts w:ascii="Arial" w:hAnsi="Arial" w:hint="default"/>
      </w:rPr>
    </w:lvl>
    <w:lvl w:ilvl="5" w:tplc="3DDA597C" w:tentative="1">
      <w:start w:val="1"/>
      <w:numFmt w:val="bullet"/>
      <w:lvlText w:val="–"/>
      <w:lvlJc w:val="left"/>
      <w:pPr>
        <w:tabs>
          <w:tab w:val="num" w:pos="4320"/>
        </w:tabs>
        <w:ind w:left="4320" w:hanging="360"/>
      </w:pPr>
      <w:rPr>
        <w:rFonts w:ascii="Arial" w:hAnsi="Arial" w:hint="default"/>
      </w:rPr>
    </w:lvl>
    <w:lvl w:ilvl="6" w:tplc="5824C62C" w:tentative="1">
      <w:start w:val="1"/>
      <w:numFmt w:val="bullet"/>
      <w:lvlText w:val="–"/>
      <w:lvlJc w:val="left"/>
      <w:pPr>
        <w:tabs>
          <w:tab w:val="num" w:pos="5040"/>
        </w:tabs>
        <w:ind w:left="5040" w:hanging="360"/>
      </w:pPr>
      <w:rPr>
        <w:rFonts w:ascii="Arial" w:hAnsi="Arial" w:hint="default"/>
      </w:rPr>
    </w:lvl>
    <w:lvl w:ilvl="7" w:tplc="FFC499A4" w:tentative="1">
      <w:start w:val="1"/>
      <w:numFmt w:val="bullet"/>
      <w:lvlText w:val="–"/>
      <w:lvlJc w:val="left"/>
      <w:pPr>
        <w:tabs>
          <w:tab w:val="num" w:pos="5760"/>
        </w:tabs>
        <w:ind w:left="5760" w:hanging="360"/>
      </w:pPr>
      <w:rPr>
        <w:rFonts w:ascii="Arial" w:hAnsi="Arial" w:hint="default"/>
      </w:rPr>
    </w:lvl>
    <w:lvl w:ilvl="8" w:tplc="D1CE69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8502740"/>
    <w:multiLevelType w:val="hybridMultilevel"/>
    <w:tmpl w:val="E07232E0"/>
    <w:lvl w:ilvl="0" w:tplc="EB1AE270">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004"/>
        </w:tabs>
        <w:ind w:left="1004" w:hanging="360"/>
      </w:pPr>
      <w:rPr>
        <w:rFonts w:ascii="Courier New" w:hAnsi="Courier New" w:cs="Courier New" w:hint="default"/>
      </w:rPr>
    </w:lvl>
    <w:lvl w:ilvl="2" w:tplc="04090005" w:tentative="1">
      <w:start w:val="1"/>
      <w:numFmt w:val="bullet"/>
      <w:lvlText w:val=""/>
      <w:lvlJc w:val="left"/>
      <w:pPr>
        <w:tabs>
          <w:tab w:val="num" w:pos="1724"/>
        </w:tabs>
        <w:ind w:left="1724" w:hanging="360"/>
      </w:pPr>
      <w:rPr>
        <w:rFonts w:ascii="Wingdings" w:hAnsi="Wingdings" w:hint="default"/>
      </w:rPr>
    </w:lvl>
    <w:lvl w:ilvl="3" w:tplc="04090001" w:tentative="1">
      <w:start w:val="1"/>
      <w:numFmt w:val="bullet"/>
      <w:lvlText w:val=""/>
      <w:lvlJc w:val="left"/>
      <w:pPr>
        <w:tabs>
          <w:tab w:val="num" w:pos="2444"/>
        </w:tabs>
        <w:ind w:left="2444" w:hanging="360"/>
      </w:pPr>
      <w:rPr>
        <w:rFonts w:ascii="Symbol" w:hAnsi="Symbol" w:hint="default"/>
      </w:rPr>
    </w:lvl>
    <w:lvl w:ilvl="4" w:tplc="04090003" w:tentative="1">
      <w:start w:val="1"/>
      <w:numFmt w:val="bullet"/>
      <w:lvlText w:val="o"/>
      <w:lvlJc w:val="left"/>
      <w:pPr>
        <w:tabs>
          <w:tab w:val="num" w:pos="3164"/>
        </w:tabs>
        <w:ind w:left="3164" w:hanging="360"/>
      </w:pPr>
      <w:rPr>
        <w:rFonts w:ascii="Courier New" w:hAnsi="Courier New" w:cs="Courier New" w:hint="default"/>
      </w:rPr>
    </w:lvl>
    <w:lvl w:ilvl="5" w:tplc="04090005" w:tentative="1">
      <w:start w:val="1"/>
      <w:numFmt w:val="bullet"/>
      <w:lvlText w:val=""/>
      <w:lvlJc w:val="left"/>
      <w:pPr>
        <w:tabs>
          <w:tab w:val="num" w:pos="3884"/>
        </w:tabs>
        <w:ind w:left="3884" w:hanging="360"/>
      </w:pPr>
      <w:rPr>
        <w:rFonts w:ascii="Wingdings" w:hAnsi="Wingdings" w:hint="default"/>
      </w:rPr>
    </w:lvl>
    <w:lvl w:ilvl="6" w:tplc="04090001" w:tentative="1">
      <w:start w:val="1"/>
      <w:numFmt w:val="bullet"/>
      <w:lvlText w:val=""/>
      <w:lvlJc w:val="left"/>
      <w:pPr>
        <w:tabs>
          <w:tab w:val="num" w:pos="4604"/>
        </w:tabs>
        <w:ind w:left="4604" w:hanging="360"/>
      </w:pPr>
      <w:rPr>
        <w:rFonts w:ascii="Symbol" w:hAnsi="Symbol" w:hint="default"/>
      </w:rPr>
    </w:lvl>
    <w:lvl w:ilvl="7" w:tplc="04090003" w:tentative="1">
      <w:start w:val="1"/>
      <w:numFmt w:val="bullet"/>
      <w:lvlText w:val="o"/>
      <w:lvlJc w:val="left"/>
      <w:pPr>
        <w:tabs>
          <w:tab w:val="num" w:pos="5324"/>
        </w:tabs>
        <w:ind w:left="5324" w:hanging="360"/>
      </w:pPr>
      <w:rPr>
        <w:rFonts w:ascii="Courier New" w:hAnsi="Courier New" w:cs="Courier New" w:hint="default"/>
      </w:rPr>
    </w:lvl>
    <w:lvl w:ilvl="8" w:tplc="04090005" w:tentative="1">
      <w:start w:val="1"/>
      <w:numFmt w:val="bullet"/>
      <w:lvlText w:val=""/>
      <w:lvlJc w:val="left"/>
      <w:pPr>
        <w:tabs>
          <w:tab w:val="num" w:pos="6044"/>
        </w:tabs>
        <w:ind w:left="6044" w:hanging="360"/>
      </w:pPr>
      <w:rPr>
        <w:rFonts w:ascii="Wingdings" w:hAnsi="Wingdings" w:hint="default"/>
      </w:rPr>
    </w:lvl>
  </w:abstractNum>
  <w:abstractNum w:abstractNumId="6" w15:restartNumberingAfterBreak="0">
    <w:nsid w:val="0A8B163E"/>
    <w:multiLevelType w:val="hybridMultilevel"/>
    <w:tmpl w:val="F1F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9511BA"/>
    <w:multiLevelType w:val="hybridMultilevel"/>
    <w:tmpl w:val="83CC9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4C2505"/>
    <w:multiLevelType w:val="hybridMultilevel"/>
    <w:tmpl w:val="3E4E83A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AB243D"/>
    <w:multiLevelType w:val="hybridMultilevel"/>
    <w:tmpl w:val="379CE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D7C97"/>
    <w:multiLevelType w:val="hybridMultilevel"/>
    <w:tmpl w:val="23B2D9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4D60E9"/>
    <w:multiLevelType w:val="hybridMultilevel"/>
    <w:tmpl w:val="1F8204D2"/>
    <w:lvl w:ilvl="0" w:tplc="04090001">
      <w:start w:val="1"/>
      <w:numFmt w:val="bullet"/>
      <w:lvlText w:val=""/>
      <w:lvlJc w:val="left"/>
      <w:pPr>
        <w:ind w:left="1116" w:hanging="360"/>
      </w:pPr>
      <w:rPr>
        <w:rFonts w:ascii="Symbol" w:hAnsi="Symbol" w:hint="default"/>
      </w:rPr>
    </w:lvl>
    <w:lvl w:ilvl="1" w:tplc="04090003" w:tentative="1">
      <w:start w:val="1"/>
      <w:numFmt w:val="bullet"/>
      <w:lvlText w:val="o"/>
      <w:lvlJc w:val="left"/>
      <w:pPr>
        <w:ind w:left="1836" w:hanging="360"/>
      </w:pPr>
      <w:rPr>
        <w:rFonts w:ascii="Courier New" w:hAnsi="Courier New" w:cs="Courier New" w:hint="default"/>
      </w:rPr>
    </w:lvl>
    <w:lvl w:ilvl="2" w:tplc="04090005" w:tentative="1">
      <w:start w:val="1"/>
      <w:numFmt w:val="bullet"/>
      <w:lvlText w:val=""/>
      <w:lvlJc w:val="left"/>
      <w:pPr>
        <w:ind w:left="2556" w:hanging="360"/>
      </w:pPr>
      <w:rPr>
        <w:rFonts w:ascii="Wingdings" w:hAnsi="Wingdings" w:hint="default"/>
      </w:rPr>
    </w:lvl>
    <w:lvl w:ilvl="3" w:tplc="04090001" w:tentative="1">
      <w:start w:val="1"/>
      <w:numFmt w:val="bullet"/>
      <w:lvlText w:val=""/>
      <w:lvlJc w:val="left"/>
      <w:pPr>
        <w:ind w:left="3276" w:hanging="360"/>
      </w:pPr>
      <w:rPr>
        <w:rFonts w:ascii="Symbol" w:hAnsi="Symbol" w:hint="default"/>
      </w:rPr>
    </w:lvl>
    <w:lvl w:ilvl="4" w:tplc="04090003" w:tentative="1">
      <w:start w:val="1"/>
      <w:numFmt w:val="bullet"/>
      <w:lvlText w:val="o"/>
      <w:lvlJc w:val="left"/>
      <w:pPr>
        <w:ind w:left="3996" w:hanging="360"/>
      </w:pPr>
      <w:rPr>
        <w:rFonts w:ascii="Courier New" w:hAnsi="Courier New" w:cs="Courier New" w:hint="default"/>
      </w:rPr>
    </w:lvl>
    <w:lvl w:ilvl="5" w:tplc="04090005" w:tentative="1">
      <w:start w:val="1"/>
      <w:numFmt w:val="bullet"/>
      <w:lvlText w:val=""/>
      <w:lvlJc w:val="left"/>
      <w:pPr>
        <w:ind w:left="4716" w:hanging="360"/>
      </w:pPr>
      <w:rPr>
        <w:rFonts w:ascii="Wingdings" w:hAnsi="Wingdings" w:hint="default"/>
      </w:rPr>
    </w:lvl>
    <w:lvl w:ilvl="6" w:tplc="04090001" w:tentative="1">
      <w:start w:val="1"/>
      <w:numFmt w:val="bullet"/>
      <w:lvlText w:val=""/>
      <w:lvlJc w:val="left"/>
      <w:pPr>
        <w:ind w:left="5436" w:hanging="360"/>
      </w:pPr>
      <w:rPr>
        <w:rFonts w:ascii="Symbol" w:hAnsi="Symbol" w:hint="default"/>
      </w:rPr>
    </w:lvl>
    <w:lvl w:ilvl="7" w:tplc="04090003" w:tentative="1">
      <w:start w:val="1"/>
      <w:numFmt w:val="bullet"/>
      <w:lvlText w:val="o"/>
      <w:lvlJc w:val="left"/>
      <w:pPr>
        <w:ind w:left="6156" w:hanging="360"/>
      </w:pPr>
      <w:rPr>
        <w:rFonts w:ascii="Courier New" w:hAnsi="Courier New" w:cs="Courier New" w:hint="default"/>
      </w:rPr>
    </w:lvl>
    <w:lvl w:ilvl="8" w:tplc="04090005" w:tentative="1">
      <w:start w:val="1"/>
      <w:numFmt w:val="bullet"/>
      <w:lvlText w:val=""/>
      <w:lvlJc w:val="left"/>
      <w:pPr>
        <w:ind w:left="6876" w:hanging="360"/>
      </w:pPr>
      <w:rPr>
        <w:rFonts w:ascii="Wingdings" w:hAnsi="Wingdings" w:hint="default"/>
      </w:rPr>
    </w:lvl>
  </w:abstractNum>
  <w:abstractNum w:abstractNumId="12" w15:restartNumberingAfterBreak="0">
    <w:nsid w:val="227052C2"/>
    <w:multiLevelType w:val="hybridMultilevel"/>
    <w:tmpl w:val="35F8FC3C"/>
    <w:lvl w:ilvl="0" w:tplc="12C8CA02">
      <w:start w:val="1"/>
      <w:numFmt w:val="bullet"/>
      <w:lvlText w:val="–"/>
      <w:lvlJc w:val="left"/>
      <w:pPr>
        <w:tabs>
          <w:tab w:val="num" w:pos="720"/>
        </w:tabs>
        <w:ind w:left="720" w:hanging="360"/>
      </w:pPr>
      <w:rPr>
        <w:rFonts w:ascii="Arial" w:hAnsi="Arial" w:hint="default"/>
      </w:rPr>
    </w:lvl>
    <w:lvl w:ilvl="1" w:tplc="45F4F8BE">
      <w:start w:val="1"/>
      <w:numFmt w:val="bullet"/>
      <w:lvlText w:val="–"/>
      <w:lvlJc w:val="left"/>
      <w:pPr>
        <w:tabs>
          <w:tab w:val="num" w:pos="1440"/>
        </w:tabs>
        <w:ind w:left="1440" w:hanging="360"/>
      </w:pPr>
      <w:rPr>
        <w:rFonts w:ascii="Arial" w:hAnsi="Arial" w:hint="default"/>
      </w:rPr>
    </w:lvl>
    <w:lvl w:ilvl="2" w:tplc="5A8C04E4" w:tentative="1">
      <w:start w:val="1"/>
      <w:numFmt w:val="bullet"/>
      <w:lvlText w:val="–"/>
      <w:lvlJc w:val="left"/>
      <w:pPr>
        <w:tabs>
          <w:tab w:val="num" w:pos="2160"/>
        </w:tabs>
        <w:ind w:left="2160" w:hanging="360"/>
      </w:pPr>
      <w:rPr>
        <w:rFonts w:ascii="Arial" w:hAnsi="Arial" w:hint="default"/>
      </w:rPr>
    </w:lvl>
    <w:lvl w:ilvl="3" w:tplc="0A166AA0" w:tentative="1">
      <w:start w:val="1"/>
      <w:numFmt w:val="bullet"/>
      <w:lvlText w:val="–"/>
      <w:lvlJc w:val="left"/>
      <w:pPr>
        <w:tabs>
          <w:tab w:val="num" w:pos="2880"/>
        </w:tabs>
        <w:ind w:left="2880" w:hanging="360"/>
      </w:pPr>
      <w:rPr>
        <w:rFonts w:ascii="Arial" w:hAnsi="Arial" w:hint="default"/>
      </w:rPr>
    </w:lvl>
    <w:lvl w:ilvl="4" w:tplc="D6FAAB60" w:tentative="1">
      <w:start w:val="1"/>
      <w:numFmt w:val="bullet"/>
      <w:lvlText w:val="–"/>
      <w:lvlJc w:val="left"/>
      <w:pPr>
        <w:tabs>
          <w:tab w:val="num" w:pos="3600"/>
        </w:tabs>
        <w:ind w:left="3600" w:hanging="360"/>
      </w:pPr>
      <w:rPr>
        <w:rFonts w:ascii="Arial" w:hAnsi="Arial" w:hint="default"/>
      </w:rPr>
    </w:lvl>
    <w:lvl w:ilvl="5" w:tplc="15B28BE8" w:tentative="1">
      <w:start w:val="1"/>
      <w:numFmt w:val="bullet"/>
      <w:lvlText w:val="–"/>
      <w:lvlJc w:val="left"/>
      <w:pPr>
        <w:tabs>
          <w:tab w:val="num" w:pos="4320"/>
        </w:tabs>
        <w:ind w:left="4320" w:hanging="360"/>
      </w:pPr>
      <w:rPr>
        <w:rFonts w:ascii="Arial" w:hAnsi="Arial" w:hint="default"/>
      </w:rPr>
    </w:lvl>
    <w:lvl w:ilvl="6" w:tplc="D0D2B40C" w:tentative="1">
      <w:start w:val="1"/>
      <w:numFmt w:val="bullet"/>
      <w:lvlText w:val="–"/>
      <w:lvlJc w:val="left"/>
      <w:pPr>
        <w:tabs>
          <w:tab w:val="num" w:pos="5040"/>
        </w:tabs>
        <w:ind w:left="5040" w:hanging="360"/>
      </w:pPr>
      <w:rPr>
        <w:rFonts w:ascii="Arial" w:hAnsi="Arial" w:hint="default"/>
      </w:rPr>
    </w:lvl>
    <w:lvl w:ilvl="7" w:tplc="BCE0778A" w:tentative="1">
      <w:start w:val="1"/>
      <w:numFmt w:val="bullet"/>
      <w:lvlText w:val="–"/>
      <w:lvlJc w:val="left"/>
      <w:pPr>
        <w:tabs>
          <w:tab w:val="num" w:pos="5760"/>
        </w:tabs>
        <w:ind w:left="5760" w:hanging="360"/>
      </w:pPr>
      <w:rPr>
        <w:rFonts w:ascii="Arial" w:hAnsi="Arial" w:hint="default"/>
      </w:rPr>
    </w:lvl>
    <w:lvl w:ilvl="8" w:tplc="88EC26F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27172B2"/>
    <w:multiLevelType w:val="hybridMultilevel"/>
    <w:tmpl w:val="E63AD34C"/>
    <w:lvl w:ilvl="0" w:tplc="84621704">
      <w:start w:val="1"/>
      <w:numFmt w:val="bullet"/>
      <w:lvlText w:val="•"/>
      <w:lvlJc w:val="left"/>
      <w:pPr>
        <w:tabs>
          <w:tab w:val="num" w:pos="720"/>
        </w:tabs>
        <w:ind w:left="720" w:hanging="360"/>
      </w:pPr>
      <w:rPr>
        <w:rFonts w:ascii="Arial" w:hAnsi="Arial" w:hint="default"/>
      </w:rPr>
    </w:lvl>
    <w:lvl w:ilvl="1" w:tplc="5D5AA0EA" w:tentative="1">
      <w:start w:val="1"/>
      <w:numFmt w:val="bullet"/>
      <w:lvlText w:val="•"/>
      <w:lvlJc w:val="left"/>
      <w:pPr>
        <w:tabs>
          <w:tab w:val="num" w:pos="1440"/>
        </w:tabs>
        <w:ind w:left="1440" w:hanging="360"/>
      </w:pPr>
      <w:rPr>
        <w:rFonts w:ascii="Arial" w:hAnsi="Arial" w:hint="default"/>
      </w:rPr>
    </w:lvl>
    <w:lvl w:ilvl="2" w:tplc="BBFADF0A">
      <w:start w:val="1"/>
      <w:numFmt w:val="bullet"/>
      <w:lvlText w:val="•"/>
      <w:lvlJc w:val="left"/>
      <w:pPr>
        <w:tabs>
          <w:tab w:val="num" w:pos="2160"/>
        </w:tabs>
        <w:ind w:left="2160" w:hanging="360"/>
      </w:pPr>
      <w:rPr>
        <w:rFonts w:ascii="Arial" w:hAnsi="Arial" w:hint="default"/>
      </w:rPr>
    </w:lvl>
    <w:lvl w:ilvl="3" w:tplc="0E566BAC" w:tentative="1">
      <w:start w:val="1"/>
      <w:numFmt w:val="bullet"/>
      <w:lvlText w:val="•"/>
      <w:lvlJc w:val="left"/>
      <w:pPr>
        <w:tabs>
          <w:tab w:val="num" w:pos="2880"/>
        </w:tabs>
        <w:ind w:left="2880" w:hanging="360"/>
      </w:pPr>
      <w:rPr>
        <w:rFonts w:ascii="Arial" w:hAnsi="Arial" w:hint="default"/>
      </w:rPr>
    </w:lvl>
    <w:lvl w:ilvl="4" w:tplc="17103B1E" w:tentative="1">
      <w:start w:val="1"/>
      <w:numFmt w:val="bullet"/>
      <w:lvlText w:val="•"/>
      <w:lvlJc w:val="left"/>
      <w:pPr>
        <w:tabs>
          <w:tab w:val="num" w:pos="3600"/>
        </w:tabs>
        <w:ind w:left="3600" w:hanging="360"/>
      </w:pPr>
      <w:rPr>
        <w:rFonts w:ascii="Arial" w:hAnsi="Arial" w:hint="default"/>
      </w:rPr>
    </w:lvl>
    <w:lvl w:ilvl="5" w:tplc="469E6FCC" w:tentative="1">
      <w:start w:val="1"/>
      <w:numFmt w:val="bullet"/>
      <w:lvlText w:val="•"/>
      <w:lvlJc w:val="left"/>
      <w:pPr>
        <w:tabs>
          <w:tab w:val="num" w:pos="4320"/>
        </w:tabs>
        <w:ind w:left="4320" w:hanging="360"/>
      </w:pPr>
      <w:rPr>
        <w:rFonts w:ascii="Arial" w:hAnsi="Arial" w:hint="default"/>
      </w:rPr>
    </w:lvl>
    <w:lvl w:ilvl="6" w:tplc="750AA49A" w:tentative="1">
      <w:start w:val="1"/>
      <w:numFmt w:val="bullet"/>
      <w:lvlText w:val="•"/>
      <w:lvlJc w:val="left"/>
      <w:pPr>
        <w:tabs>
          <w:tab w:val="num" w:pos="5040"/>
        </w:tabs>
        <w:ind w:left="5040" w:hanging="360"/>
      </w:pPr>
      <w:rPr>
        <w:rFonts w:ascii="Arial" w:hAnsi="Arial" w:hint="default"/>
      </w:rPr>
    </w:lvl>
    <w:lvl w:ilvl="7" w:tplc="52D09076" w:tentative="1">
      <w:start w:val="1"/>
      <w:numFmt w:val="bullet"/>
      <w:lvlText w:val="•"/>
      <w:lvlJc w:val="left"/>
      <w:pPr>
        <w:tabs>
          <w:tab w:val="num" w:pos="5760"/>
        </w:tabs>
        <w:ind w:left="5760" w:hanging="360"/>
      </w:pPr>
      <w:rPr>
        <w:rFonts w:ascii="Arial" w:hAnsi="Arial" w:hint="default"/>
      </w:rPr>
    </w:lvl>
    <w:lvl w:ilvl="8" w:tplc="946C9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3FC245F"/>
    <w:multiLevelType w:val="hybridMultilevel"/>
    <w:tmpl w:val="13C83524"/>
    <w:lvl w:ilvl="0" w:tplc="BD82C6A8">
      <w:start w:val="1"/>
      <w:numFmt w:val="bullet"/>
      <w:lvlText w:val="–"/>
      <w:lvlJc w:val="left"/>
      <w:pPr>
        <w:ind w:left="420" w:hanging="420"/>
      </w:pPr>
      <w:rPr>
        <w:rFonts w:ascii="Trebuchet MS" w:hAnsi="Trebuchet M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A1D57F9"/>
    <w:multiLevelType w:val="hybridMultilevel"/>
    <w:tmpl w:val="8D9295E2"/>
    <w:lvl w:ilvl="0" w:tplc="85102502">
      <w:start w:val="1"/>
      <w:numFmt w:val="bullet"/>
      <w:lvlText w:val="–"/>
      <w:lvlJc w:val="left"/>
      <w:pPr>
        <w:tabs>
          <w:tab w:val="num" w:pos="720"/>
        </w:tabs>
        <w:ind w:left="720" w:hanging="360"/>
      </w:pPr>
      <w:rPr>
        <w:rFonts w:ascii="Arial" w:hAnsi="Arial" w:hint="default"/>
      </w:rPr>
    </w:lvl>
    <w:lvl w:ilvl="1" w:tplc="053C143C">
      <w:start w:val="1"/>
      <w:numFmt w:val="bullet"/>
      <w:lvlText w:val="–"/>
      <w:lvlJc w:val="left"/>
      <w:pPr>
        <w:tabs>
          <w:tab w:val="num" w:pos="1440"/>
        </w:tabs>
        <w:ind w:left="1440" w:hanging="360"/>
      </w:pPr>
      <w:rPr>
        <w:rFonts w:ascii="Arial" w:hAnsi="Arial" w:hint="default"/>
      </w:rPr>
    </w:lvl>
    <w:lvl w:ilvl="2" w:tplc="9E4665EA" w:tentative="1">
      <w:start w:val="1"/>
      <w:numFmt w:val="bullet"/>
      <w:lvlText w:val="–"/>
      <w:lvlJc w:val="left"/>
      <w:pPr>
        <w:tabs>
          <w:tab w:val="num" w:pos="2160"/>
        </w:tabs>
        <w:ind w:left="2160" w:hanging="360"/>
      </w:pPr>
      <w:rPr>
        <w:rFonts w:ascii="Arial" w:hAnsi="Arial" w:hint="default"/>
      </w:rPr>
    </w:lvl>
    <w:lvl w:ilvl="3" w:tplc="632854FC" w:tentative="1">
      <w:start w:val="1"/>
      <w:numFmt w:val="bullet"/>
      <w:lvlText w:val="–"/>
      <w:lvlJc w:val="left"/>
      <w:pPr>
        <w:tabs>
          <w:tab w:val="num" w:pos="2880"/>
        </w:tabs>
        <w:ind w:left="2880" w:hanging="360"/>
      </w:pPr>
      <w:rPr>
        <w:rFonts w:ascii="Arial" w:hAnsi="Arial" w:hint="default"/>
      </w:rPr>
    </w:lvl>
    <w:lvl w:ilvl="4" w:tplc="C80ABD54" w:tentative="1">
      <w:start w:val="1"/>
      <w:numFmt w:val="bullet"/>
      <w:lvlText w:val="–"/>
      <w:lvlJc w:val="left"/>
      <w:pPr>
        <w:tabs>
          <w:tab w:val="num" w:pos="3600"/>
        </w:tabs>
        <w:ind w:left="3600" w:hanging="360"/>
      </w:pPr>
      <w:rPr>
        <w:rFonts w:ascii="Arial" w:hAnsi="Arial" w:hint="default"/>
      </w:rPr>
    </w:lvl>
    <w:lvl w:ilvl="5" w:tplc="CE9A7314" w:tentative="1">
      <w:start w:val="1"/>
      <w:numFmt w:val="bullet"/>
      <w:lvlText w:val="–"/>
      <w:lvlJc w:val="left"/>
      <w:pPr>
        <w:tabs>
          <w:tab w:val="num" w:pos="4320"/>
        </w:tabs>
        <w:ind w:left="4320" w:hanging="360"/>
      </w:pPr>
      <w:rPr>
        <w:rFonts w:ascii="Arial" w:hAnsi="Arial" w:hint="default"/>
      </w:rPr>
    </w:lvl>
    <w:lvl w:ilvl="6" w:tplc="4BA42B4E" w:tentative="1">
      <w:start w:val="1"/>
      <w:numFmt w:val="bullet"/>
      <w:lvlText w:val="–"/>
      <w:lvlJc w:val="left"/>
      <w:pPr>
        <w:tabs>
          <w:tab w:val="num" w:pos="5040"/>
        </w:tabs>
        <w:ind w:left="5040" w:hanging="360"/>
      </w:pPr>
      <w:rPr>
        <w:rFonts w:ascii="Arial" w:hAnsi="Arial" w:hint="default"/>
      </w:rPr>
    </w:lvl>
    <w:lvl w:ilvl="7" w:tplc="9B42A36E" w:tentative="1">
      <w:start w:val="1"/>
      <w:numFmt w:val="bullet"/>
      <w:lvlText w:val="–"/>
      <w:lvlJc w:val="left"/>
      <w:pPr>
        <w:tabs>
          <w:tab w:val="num" w:pos="5760"/>
        </w:tabs>
        <w:ind w:left="5760" w:hanging="360"/>
      </w:pPr>
      <w:rPr>
        <w:rFonts w:ascii="Arial" w:hAnsi="Arial" w:hint="default"/>
      </w:rPr>
    </w:lvl>
    <w:lvl w:ilvl="8" w:tplc="59DA65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BE35600"/>
    <w:multiLevelType w:val="hybridMultilevel"/>
    <w:tmpl w:val="0A12A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F51A07"/>
    <w:multiLevelType w:val="hybridMultilevel"/>
    <w:tmpl w:val="67408096"/>
    <w:lvl w:ilvl="0" w:tplc="83725178">
      <w:start w:val="1"/>
      <w:numFmt w:val="bullet"/>
      <w:lvlText w:val="•"/>
      <w:lvlJc w:val="left"/>
      <w:pPr>
        <w:tabs>
          <w:tab w:val="num" w:pos="720"/>
        </w:tabs>
        <w:ind w:left="720" w:hanging="360"/>
      </w:pPr>
      <w:rPr>
        <w:rFonts w:ascii="Arial" w:hAnsi="Arial" w:hint="default"/>
      </w:rPr>
    </w:lvl>
    <w:lvl w:ilvl="1" w:tplc="DCF2E2D2" w:tentative="1">
      <w:start w:val="1"/>
      <w:numFmt w:val="bullet"/>
      <w:lvlText w:val="•"/>
      <w:lvlJc w:val="left"/>
      <w:pPr>
        <w:tabs>
          <w:tab w:val="num" w:pos="1440"/>
        </w:tabs>
        <w:ind w:left="1440" w:hanging="360"/>
      </w:pPr>
      <w:rPr>
        <w:rFonts w:ascii="Arial" w:hAnsi="Arial" w:hint="default"/>
      </w:rPr>
    </w:lvl>
    <w:lvl w:ilvl="2" w:tplc="4AC6F644" w:tentative="1">
      <w:start w:val="1"/>
      <w:numFmt w:val="bullet"/>
      <w:lvlText w:val="•"/>
      <w:lvlJc w:val="left"/>
      <w:pPr>
        <w:tabs>
          <w:tab w:val="num" w:pos="2160"/>
        </w:tabs>
        <w:ind w:left="2160" w:hanging="360"/>
      </w:pPr>
      <w:rPr>
        <w:rFonts w:ascii="Arial" w:hAnsi="Arial" w:hint="default"/>
      </w:rPr>
    </w:lvl>
    <w:lvl w:ilvl="3" w:tplc="3F561F5E" w:tentative="1">
      <w:start w:val="1"/>
      <w:numFmt w:val="bullet"/>
      <w:lvlText w:val="•"/>
      <w:lvlJc w:val="left"/>
      <w:pPr>
        <w:tabs>
          <w:tab w:val="num" w:pos="2880"/>
        </w:tabs>
        <w:ind w:left="2880" w:hanging="360"/>
      </w:pPr>
      <w:rPr>
        <w:rFonts w:ascii="Arial" w:hAnsi="Arial" w:hint="default"/>
      </w:rPr>
    </w:lvl>
    <w:lvl w:ilvl="4" w:tplc="C422E51E" w:tentative="1">
      <w:start w:val="1"/>
      <w:numFmt w:val="bullet"/>
      <w:lvlText w:val="•"/>
      <w:lvlJc w:val="left"/>
      <w:pPr>
        <w:tabs>
          <w:tab w:val="num" w:pos="3600"/>
        </w:tabs>
        <w:ind w:left="3600" w:hanging="360"/>
      </w:pPr>
      <w:rPr>
        <w:rFonts w:ascii="Arial" w:hAnsi="Arial" w:hint="default"/>
      </w:rPr>
    </w:lvl>
    <w:lvl w:ilvl="5" w:tplc="465A7538" w:tentative="1">
      <w:start w:val="1"/>
      <w:numFmt w:val="bullet"/>
      <w:lvlText w:val="•"/>
      <w:lvlJc w:val="left"/>
      <w:pPr>
        <w:tabs>
          <w:tab w:val="num" w:pos="4320"/>
        </w:tabs>
        <w:ind w:left="4320" w:hanging="360"/>
      </w:pPr>
      <w:rPr>
        <w:rFonts w:ascii="Arial" w:hAnsi="Arial" w:hint="default"/>
      </w:rPr>
    </w:lvl>
    <w:lvl w:ilvl="6" w:tplc="5F9A17C8" w:tentative="1">
      <w:start w:val="1"/>
      <w:numFmt w:val="bullet"/>
      <w:lvlText w:val="•"/>
      <w:lvlJc w:val="left"/>
      <w:pPr>
        <w:tabs>
          <w:tab w:val="num" w:pos="5040"/>
        </w:tabs>
        <w:ind w:left="5040" w:hanging="360"/>
      </w:pPr>
      <w:rPr>
        <w:rFonts w:ascii="Arial" w:hAnsi="Arial" w:hint="default"/>
      </w:rPr>
    </w:lvl>
    <w:lvl w:ilvl="7" w:tplc="D46E410E" w:tentative="1">
      <w:start w:val="1"/>
      <w:numFmt w:val="bullet"/>
      <w:lvlText w:val="•"/>
      <w:lvlJc w:val="left"/>
      <w:pPr>
        <w:tabs>
          <w:tab w:val="num" w:pos="5760"/>
        </w:tabs>
        <w:ind w:left="5760" w:hanging="360"/>
      </w:pPr>
      <w:rPr>
        <w:rFonts w:ascii="Arial" w:hAnsi="Arial" w:hint="default"/>
      </w:rPr>
    </w:lvl>
    <w:lvl w:ilvl="8" w:tplc="29668E9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D572E9"/>
    <w:multiLevelType w:val="hybridMultilevel"/>
    <w:tmpl w:val="2EA625E0"/>
    <w:lvl w:ilvl="0" w:tplc="557A7B32">
      <w:start w:val="1"/>
      <w:numFmt w:val="bullet"/>
      <w:lvlText w:val="•"/>
      <w:lvlJc w:val="left"/>
      <w:pPr>
        <w:tabs>
          <w:tab w:val="num" w:pos="720"/>
        </w:tabs>
        <w:ind w:left="720" w:hanging="360"/>
      </w:pPr>
      <w:rPr>
        <w:rFonts w:ascii="Arial" w:hAnsi="Arial" w:hint="default"/>
      </w:rPr>
    </w:lvl>
    <w:lvl w:ilvl="1" w:tplc="C0BC635C" w:tentative="1">
      <w:start w:val="1"/>
      <w:numFmt w:val="bullet"/>
      <w:lvlText w:val="•"/>
      <w:lvlJc w:val="left"/>
      <w:pPr>
        <w:tabs>
          <w:tab w:val="num" w:pos="1440"/>
        </w:tabs>
        <w:ind w:left="1440" w:hanging="360"/>
      </w:pPr>
      <w:rPr>
        <w:rFonts w:ascii="Arial" w:hAnsi="Arial" w:hint="default"/>
      </w:rPr>
    </w:lvl>
    <w:lvl w:ilvl="2" w:tplc="5400FBFE">
      <w:start w:val="1"/>
      <w:numFmt w:val="bullet"/>
      <w:lvlText w:val="•"/>
      <w:lvlJc w:val="left"/>
      <w:pPr>
        <w:tabs>
          <w:tab w:val="num" w:pos="2160"/>
        </w:tabs>
        <w:ind w:left="2160" w:hanging="360"/>
      </w:pPr>
      <w:rPr>
        <w:rFonts w:ascii="Arial" w:hAnsi="Arial" w:hint="default"/>
      </w:rPr>
    </w:lvl>
    <w:lvl w:ilvl="3" w:tplc="D31685F0">
      <w:start w:val="1938"/>
      <w:numFmt w:val="bullet"/>
      <w:lvlText w:val="•"/>
      <w:lvlJc w:val="left"/>
      <w:pPr>
        <w:tabs>
          <w:tab w:val="num" w:pos="2880"/>
        </w:tabs>
        <w:ind w:left="2880" w:hanging="360"/>
      </w:pPr>
      <w:rPr>
        <w:rFonts w:ascii="Arial" w:hAnsi="Arial" w:hint="default"/>
      </w:rPr>
    </w:lvl>
    <w:lvl w:ilvl="4" w:tplc="AB323CB2" w:tentative="1">
      <w:start w:val="1"/>
      <w:numFmt w:val="bullet"/>
      <w:lvlText w:val="•"/>
      <w:lvlJc w:val="left"/>
      <w:pPr>
        <w:tabs>
          <w:tab w:val="num" w:pos="3600"/>
        </w:tabs>
        <w:ind w:left="3600" w:hanging="360"/>
      </w:pPr>
      <w:rPr>
        <w:rFonts w:ascii="Arial" w:hAnsi="Arial" w:hint="default"/>
      </w:rPr>
    </w:lvl>
    <w:lvl w:ilvl="5" w:tplc="C93C8296" w:tentative="1">
      <w:start w:val="1"/>
      <w:numFmt w:val="bullet"/>
      <w:lvlText w:val="•"/>
      <w:lvlJc w:val="left"/>
      <w:pPr>
        <w:tabs>
          <w:tab w:val="num" w:pos="4320"/>
        </w:tabs>
        <w:ind w:left="4320" w:hanging="360"/>
      </w:pPr>
      <w:rPr>
        <w:rFonts w:ascii="Arial" w:hAnsi="Arial" w:hint="default"/>
      </w:rPr>
    </w:lvl>
    <w:lvl w:ilvl="6" w:tplc="436E57D0" w:tentative="1">
      <w:start w:val="1"/>
      <w:numFmt w:val="bullet"/>
      <w:lvlText w:val="•"/>
      <w:lvlJc w:val="left"/>
      <w:pPr>
        <w:tabs>
          <w:tab w:val="num" w:pos="5040"/>
        </w:tabs>
        <w:ind w:left="5040" w:hanging="360"/>
      </w:pPr>
      <w:rPr>
        <w:rFonts w:ascii="Arial" w:hAnsi="Arial" w:hint="default"/>
      </w:rPr>
    </w:lvl>
    <w:lvl w:ilvl="7" w:tplc="56B03824" w:tentative="1">
      <w:start w:val="1"/>
      <w:numFmt w:val="bullet"/>
      <w:lvlText w:val="•"/>
      <w:lvlJc w:val="left"/>
      <w:pPr>
        <w:tabs>
          <w:tab w:val="num" w:pos="5760"/>
        </w:tabs>
        <w:ind w:left="5760" w:hanging="360"/>
      </w:pPr>
      <w:rPr>
        <w:rFonts w:ascii="Arial" w:hAnsi="Arial" w:hint="default"/>
      </w:rPr>
    </w:lvl>
    <w:lvl w:ilvl="8" w:tplc="46F2389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0E61945"/>
    <w:multiLevelType w:val="hybridMultilevel"/>
    <w:tmpl w:val="0FB4E1B6"/>
    <w:lvl w:ilvl="0" w:tplc="E2E0550A">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7A32B7"/>
    <w:multiLevelType w:val="hybridMultilevel"/>
    <w:tmpl w:val="8C6211B8"/>
    <w:lvl w:ilvl="0" w:tplc="4478252A">
      <w:start w:val="1"/>
      <w:numFmt w:val="bullet"/>
      <w:lvlText w:val="–"/>
      <w:lvlJc w:val="left"/>
      <w:pPr>
        <w:tabs>
          <w:tab w:val="num" w:pos="720"/>
        </w:tabs>
        <w:ind w:left="720" w:hanging="360"/>
      </w:pPr>
      <w:rPr>
        <w:rFonts w:ascii="Arial" w:hAnsi="Arial" w:hint="default"/>
      </w:rPr>
    </w:lvl>
    <w:lvl w:ilvl="1" w:tplc="3BB60636">
      <w:start w:val="1"/>
      <w:numFmt w:val="bullet"/>
      <w:lvlText w:val="–"/>
      <w:lvlJc w:val="left"/>
      <w:pPr>
        <w:tabs>
          <w:tab w:val="num" w:pos="1440"/>
        </w:tabs>
        <w:ind w:left="1440" w:hanging="360"/>
      </w:pPr>
      <w:rPr>
        <w:rFonts w:ascii="Arial" w:hAnsi="Arial" w:hint="default"/>
      </w:rPr>
    </w:lvl>
    <w:lvl w:ilvl="2" w:tplc="861EBE4A" w:tentative="1">
      <w:start w:val="1"/>
      <w:numFmt w:val="bullet"/>
      <w:lvlText w:val="–"/>
      <w:lvlJc w:val="left"/>
      <w:pPr>
        <w:tabs>
          <w:tab w:val="num" w:pos="2160"/>
        </w:tabs>
        <w:ind w:left="2160" w:hanging="360"/>
      </w:pPr>
      <w:rPr>
        <w:rFonts w:ascii="Arial" w:hAnsi="Arial" w:hint="default"/>
      </w:rPr>
    </w:lvl>
    <w:lvl w:ilvl="3" w:tplc="C6C653CC" w:tentative="1">
      <w:start w:val="1"/>
      <w:numFmt w:val="bullet"/>
      <w:lvlText w:val="–"/>
      <w:lvlJc w:val="left"/>
      <w:pPr>
        <w:tabs>
          <w:tab w:val="num" w:pos="2880"/>
        </w:tabs>
        <w:ind w:left="2880" w:hanging="360"/>
      </w:pPr>
      <w:rPr>
        <w:rFonts w:ascii="Arial" w:hAnsi="Arial" w:hint="default"/>
      </w:rPr>
    </w:lvl>
    <w:lvl w:ilvl="4" w:tplc="52B8B854" w:tentative="1">
      <w:start w:val="1"/>
      <w:numFmt w:val="bullet"/>
      <w:lvlText w:val="–"/>
      <w:lvlJc w:val="left"/>
      <w:pPr>
        <w:tabs>
          <w:tab w:val="num" w:pos="3600"/>
        </w:tabs>
        <w:ind w:left="3600" w:hanging="360"/>
      </w:pPr>
      <w:rPr>
        <w:rFonts w:ascii="Arial" w:hAnsi="Arial" w:hint="default"/>
      </w:rPr>
    </w:lvl>
    <w:lvl w:ilvl="5" w:tplc="FC6A0484" w:tentative="1">
      <w:start w:val="1"/>
      <w:numFmt w:val="bullet"/>
      <w:lvlText w:val="–"/>
      <w:lvlJc w:val="left"/>
      <w:pPr>
        <w:tabs>
          <w:tab w:val="num" w:pos="4320"/>
        </w:tabs>
        <w:ind w:left="4320" w:hanging="360"/>
      </w:pPr>
      <w:rPr>
        <w:rFonts w:ascii="Arial" w:hAnsi="Arial" w:hint="default"/>
      </w:rPr>
    </w:lvl>
    <w:lvl w:ilvl="6" w:tplc="B2E0C4D2" w:tentative="1">
      <w:start w:val="1"/>
      <w:numFmt w:val="bullet"/>
      <w:lvlText w:val="–"/>
      <w:lvlJc w:val="left"/>
      <w:pPr>
        <w:tabs>
          <w:tab w:val="num" w:pos="5040"/>
        </w:tabs>
        <w:ind w:left="5040" w:hanging="360"/>
      </w:pPr>
      <w:rPr>
        <w:rFonts w:ascii="Arial" w:hAnsi="Arial" w:hint="default"/>
      </w:rPr>
    </w:lvl>
    <w:lvl w:ilvl="7" w:tplc="27CE6DD2" w:tentative="1">
      <w:start w:val="1"/>
      <w:numFmt w:val="bullet"/>
      <w:lvlText w:val="–"/>
      <w:lvlJc w:val="left"/>
      <w:pPr>
        <w:tabs>
          <w:tab w:val="num" w:pos="5760"/>
        </w:tabs>
        <w:ind w:left="5760" w:hanging="360"/>
      </w:pPr>
      <w:rPr>
        <w:rFonts w:ascii="Arial" w:hAnsi="Arial" w:hint="default"/>
      </w:rPr>
    </w:lvl>
    <w:lvl w:ilvl="8" w:tplc="A64E7DD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752006E"/>
    <w:multiLevelType w:val="hybridMultilevel"/>
    <w:tmpl w:val="6F7A20F0"/>
    <w:lvl w:ilvl="0" w:tplc="04090001">
      <w:start w:val="1"/>
      <w:numFmt w:val="bullet"/>
      <w:lvlText w:val=""/>
      <w:lvlJc w:val="left"/>
      <w:pPr>
        <w:ind w:left="1226" w:hanging="360"/>
      </w:pPr>
      <w:rPr>
        <w:rFonts w:ascii="Symbol" w:hAnsi="Symbol" w:hint="default"/>
      </w:rPr>
    </w:lvl>
    <w:lvl w:ilvl="1" w:tplc="04090003" w:tentative="1">
      <w:start w:val="1"/>
      <w:numFmt w:val="bullet"/>
      <w:lvlText w:val="o"/>
      <w:lvlJc w:val="left"/>
      <w:pPr>
        <w:ind w:left="1946" w:hanging="360"/>
      </w:pPr>
      <w:rPr>
        <w:rFonts w:ascii="Courier New" w:hAnsi="Courier New" w:cs="Courier New" w:hint="default"/>
      </w:rPr>
    </w:lvl>
    <w:lvl w:ilvl="2" w:tplc="04090005" w:tentative="1">
      <w:start w:val="1"/>
      <w:numFmt w:val="bullet"/>
      <w:lvlText w:val=""/>
      <w:lvlJc w:val="left"/>
      <w:pPr>
        <w:ind w:left="2666" w:hanging="360"/>
      </w:pPr>
      <w:rPr>
        <w:rFonts w:ascii="Wingdings" w:hAnsi="Wingdings" w:hint="default"/>
      </w:rPr>
    </w:lvl>
    <w:lvl w:ilvl="3" w:tplc="04090001" w:tentative="1">
      <w:start w:val="1"/>
      <w:numFmt w:val="bullet"/>
      <w:lvlText w:val=""/>
      <w:lvlJc w:val="left"/>
      <w:pPr>
        <w:ind w:left="3386" w:hanging="360"/>
      </w:pPr>
      <w:rPr>
        <w:rFonts w:ascii="Symbol" w:hAnsi="Symbol" w:hint="default"/>
      </w:rPr>
    </w:lvl>
    <w:lvl w:ilvl="4" w:tplc="04090003" w:tentative="1">
      <w:start w:val="1"/>
      <w:numFmt w:val="bullet"/>
      <w:lvlText w:val="o"/>
      <w:lvlJc w:val="left"/>
      <w:pPr>
        <w:ind w:left="4106" w:hanging="360"/>
      </w:pPr>
      <w:rPr>
        <w:rFonts w:ascii="Courier New" w:hAnsi="Courier New" w:cs="Courier New" w:hint="default"/>
      </w:rPr>
    </w:lvl>
    <w:lvl w:ilvl="5" w:tplc="04090005" w:tentative="1">
      <w:start w:val="1"/>
      <w:numFmt w:val="bullet"/>
      <w:lvlText w:val=""/>
      <w:lvlJc w:val="left"/>
      <w:pPr>
        <w:ind w:left="4826" w:hanging="360"/>
      </w:pPr>
      <w:rPr>
        <w:rFonts w:ascii="Wingdings" w:hAnsi="Wingdings" w:hint="default"/>
      </w:rPr>
    </w:lvl>
    <w:lvl w:ilvl="6" w:tplc="04090001" w:tentative="1">
      <w:start w:val="1"/>
      <w:numFmt w:val="bullet"/>
      <w:lvlText w:val=""/>
      <w:lvlJc w:val="left"/>
      <w:pPr>
        <w:ind w:left="5546" w:hanging="360"/>
      </w:pPr>
      <w:rPr>
        <w:rFonts w:ascii="Symbol" w:hAnsi="Symbol" w:hint="default"/>
      </w:rPr>
    </w:lvl>
    <w:lvl w:ilvl="7" w:tplc="04090003" w:tentative="1">
      <w:start w:val="1"/>
      <w:numFmt w:val="bullet"/>
      <w:lvlText w:val="o"/>
      <w:lvlJc w:val="left"/>
      <w:pPr>
        <w:ind w:left="6266" w:hanging="360"/>
      </w:pPr>
      <w:rPr>
        <w:rFonts w:ascii="Courier New" w:hAnsi="Courier New" w:cs="Courier New" w:hint="default"/>
      </w:rPr>
    </w:lvl>
    <w:lvl w:ilvl="8" w:tplc="04090005" w:tentative="1">
      <w:start w:val="1"/>
      <w:numFmt w:val="bullet"/>
      <w:lvlText w:val=""/>
      <w:lvlJc w:val="left"/>
      <w:pPr>
        <w:ind w:left="6986" w:hanging="360"/>
      </w:pPr>
      <w:rPr>
        <w:rFonts w:ascii="Wingdings" w:hAnsi="Wingdings" w:hint="default"/>
      </w:rPr>
    </w:lvl>
  </w:abstractNum>
  <w:abstractNum w:abstractNumId="23" w15:restartNumberingAfterBreak="0">
    <w:nsid w:val="385E33E4"/>
    <w:multiLevelType w:val="hybridMultilevel"/>
    <w:tmpl w:val="EB803660"/>
    <w:lvl w:ilvl="0" w:tplc="926A6290">
      <w:start w:val="1"/>
      <w:numFmt w:val="bullet"/>
      <w:lvlText w:val="•"/>
      <w:lvlJc w:val="left"/>
      <w:pPr>
        <w:tabs>
          <w:tab w:val="num" w:pos="720"/>
        </w:tabs>
        <w:ind w:left="720" w:hanging="360"/>
      </w:pPr>
      <w:rPr>
        <w:rFonts w:ascii="Arial" w:hAnsi="Arial" w:hint="default"/>
      </w:rPr>
    </w:lvl>
    <w:lvl w:ilvl="1" w:tplc="BAB671DC" w:tentative="1">
      <w:start w:val="1"/>
      <w:numFmt w:val="bullet"/>
      <w:lvlText w:val="•"/>
      <w:lvlJc w:val="left"/>
      <w:pPr>
        <w:tabs>
          <w:tab w:val="num" w:pos="1440"/>
        </w:tabs>
        <w:ind w:left="1440" w:hanging="360"/>
      </w:pPr>
      <w:rPr>
        <w:rFonts w:ascii="Arial" w:hAnsi="Arial" w:hint="default"/>
      </w:rPr>
    </w:lvl>
    <w:lvl w:ilvl="2" w:tplc="76A2BEE0" w:tentative="1">
      <w:start w:val="1"/>
      <w:numFmt w:val="bullet"/>
      <w:lvlText w:val="•"/>
      <w:lvlJc w:val="left"/>
      <w:pPr>
        <w:tabs>
          <w:tab w:val="num" w:pos="2160"/>
        </w:tabs>
        <w:ind w:left="2160" w:hanging="360"/>
      </w:pPr>
      <w:rPr>
        <w:rFonts w:ascii="Arial" w:hAnsi="Arial" w:hint="default"/>
      </w:rPr>
    </w:lvl>
    <w:lvl w:ilvl="3" w:tplc="4224C5C2" w:tentative="1">
      <w:start w:val="1"/>
      <w:numFmt w:val="bullet"/>
      <w:lvlText w:val="•"/>
      <w:lvlJc w:val="left"/>
      <w:pPr>
        <w:tabs>
          <w:tab w:val="num" w:pos="2880"/>
        </w:tabs>
        <w:ind w:left="2880" w:hanging="360"/>
      </w:pPr>
      <w:rPr>
        <w:rFonts w:ascii="Arial" w:hAnsi="Arial" w:hint="default"/>
      </w:rPr>
    </w:lvl>
    <w:lvl w:ilvl="4" w:tplc="4B44DAD8" w:tentative="1">
      <w:start w:val="1"/>
      <w:numFmt w:val="bullet"/>
      <w:lvlText w:val="•"/>
      <w:lvlJc w:val="left"/>
      <w:pPr>
        <w:tabs>
          <w:tab w:val="num" w:pos="3600"/>
        </w:tabs>
        <w:ind w:left="3600" w:hanging="360"/>
      </w:pPr>
      <w:rPr>
        <w:rFonts w:ascii="Arial" w:hAnsi="Arial" w:hint="default"/>
      </w:rPr>
    </w:lvl>
    <w:lvl w:ilvl="5" w:tplc="4BBCC4B0" w:tentative="1">
      <w:start w:val="1"/>
      <w:numFmt w:val="bullet"/>
      <w:lvlText w:val="•"/>
      <w:lvlJc w:val="left"/>
      <w:pPr>
        <w:tabs>
          <w:tab w:val="num" w:pos="4320"/>
        </w:tabs>
        <w:ind w:left="4320" w:hanging="360"/>
      </w:pPr>
      <w:rPr>
        <w:rFonts w:ascii="Arial" w:hAnsi="Arial" w:hint="default"/>
      </w:rPr>
    </w:lvl>
    <w:lvl w:ilvl="6" w:tplc="1526CA4A" w:tentative="1">
      <w:start w:val="1"/>
      <w:numFmt w:val="bullet"/>
      <w:lvlText w:val="•"/>
      <w:lvlJc w:val="left"/>
      <w:pPr>
        <w:tabs>
          <w:tab w:val="num" w:pos="5040"/>
        </w:tabs>
        <w:ind w:left="5040" w:hanging="360"/>
      </w:pPr>
      <w:rPr>
        <w:rFonts w:ascii="Arial" w:hAnsi="Arial" w:hint="default"/>
      </w:rPr>
    </w:lvl>
    <w:lvl w:ilvl="7" w:tplc="12907C26" w:tentative="1">
      <w:start w:val="1"/>
      <w:numFmt w:val="bullet"/>
      <w:lvlText w:val="•"/>
      <w:lvlJc w:val="left"/>
      <w:pPr>
        <w:tabs>
          <w:tab w:val="num" w:pos="5760"/>
        </w:tabs>
        <w:ind w:left="5760" w:hanging="360"/>
      </w:pPr>
      <w:rPr>
        <w:rFonts w:ascii="Arial" w:hAnsi="Arial" w:hint="default"/>
      </w:rPr>
    </w:lvl>
    <w:lvl w:ilvl="8" w:tplc="31DE727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AB0423C"/>
    <w:multiLevelType w:val="hybridMultilevel"/>
    <w:tmpl w:val="7DA25686"/>
    <w:lvl w:ilvl="0" w:tplc="EAC2A420">
      <w:start w:val="1"/>
      <w:numFmt w:val="bullet"/>
      <w:lvlText w:val="•"/>
      <w:lvlJc w:val="left"/>
      <w:pPr>
        <w:tabs>
          <w:tab w:val="num" w:pos="720"/>
        </w:tabs>
        <w:ind w:left="720" w:hanging="360"/>
      </w:pPr>
      <w:rPr>
        <w:rFonts w:ascii="Arial" w:hAnsi="Arial" w:hint="default"/>
      </w:rPr>
    </w:lvl>
    <w:lvl w:ilvl="1" w:tplc="C6E85D3A">
      <w:start w:val="3741"/>
      <w:numFmt w:val="bullet"/>
      <w:lvlText w:val="–"/>
      <w:lvlJc w:val="left"/>
      <w:pPr>
        <w:tabs>
          <w:tab w:val="num" w:pos="1440"/>
        </w:tabs>
        <w:ind w:left="1440" w:hanging="360"/>
      </w:pPr>
      <w:rPr>
        <w:rFonts w:ascii="Arial" w:hAnsi="Arial" w:hint="default"/>
      </w:rPr>
    </w:lvl>
    <w:lvl w:ilvl="2" w:tplc="1744E2FE" w:tentative="1">
      <w:start w:val="1"/>
      <w:numFmt w:val="bullet"/>
      <w:lvlText w:val="•"/>
      <w:lvlJc w:val="left"/>
      <w:pPr>
        <w:tabs>
          <w:tab w:val="num" w:pos="2160"/>
        </w:tabs>
        <w:ind w:left="2160" w:hanging="360"/>
      </w:pPr>
      <w:rPr>
        <w:rFonts w:ascii="Arial" w:hAnsi="Arial" w:hint="default"/>
      </w:rPr>
    </w:lvl>
    <w:lvl w:ilvl="3" w:tplc="F0C088D2" w:tentative="1">
      <w:start w:val="1"/>
      <w:numFmt w:val="bullet"/>
      <w:lvlText w:val="•"/>
      <w:lvlJc w:val="left"/>
      <w:pPr>
        <w:tabs>
          <w:tab w:val="num" w:pos="2880"/>
        </w:tabs>
        <w:ind w:left="2880" w:hanging="360"/>
      </w:pPr>
      <w:rPr>
        <w:rFonts w:ascii="Arial" w:hAnsi="Arial" w:hint="default"/>
      </w:rPr>
    </w:lvl>
    <w:lvl w:ilvl="4" w:tplc="6CF2F50C" w:tentative="1">
      <w:start w:val="1"/>
      <w:numFmt w:val="bullet"/>
      <w:lvlText w:val="•"/>
      <w:lvlJc w:val="left"/>
      <w:pPr>
        <w:tabs>
          <w:tab w:val="num" w:pos="3600"/>
        </w:tabs>
        <w:ind w:left="3600" w:hanging="360"/>
      </w:pPr>
      <w:rPr>
        <w:rFonts w:ascii="Arial" w:hAnsi="Arial" w:hint="default"/>
      </w:rPr>
    </w:lvl>
    <w:lvl w:ilvl="5" w:tplc="94AAA50C" w:tentative="1">
      <w:start w:val="1"/>
      <w:numFmt w:val="bullet"/>
      <w:lvlText w:val="•"/>
      <w:lvlJc w:val="left"/>
      <w:pPr>
        <w:tabs>
          <w:tab w:val="num" w:pos="4320"/>
        </w:tabs>
        <w:ind w:left="4320" w:hanging="360"/>
      </w:pPr>
      <w:rPr>
        <w:rFonts w:ascii="Arial" w:hAnsi="Arial" w:hint="default"/>
      </w:rPr>
    </w:lvl>
    <w:lvl w:ilvl="6" w:tplc="3918A4CC" w:tentative="1">
      <w:start w:val="1"/>
      <w:numFmt w:val="bullet"/>
      <w:lvlText w:val="•"/>
      <w:lvlJc w:val="left"/>
      <w:pPr>
        <w:tabs>
          <w:tab w:val="num" w:pos="5040"/>
        </w:tabs>
        <w:ind w:left="5040" w:hanging="360"/>
      </w:pPr>
      <w:rPr>
        <w:rFonts w:ascii="Arial" w:hAnsi="Arial" w:hint="default"/>
      </w:rPr>
    </w:lvl>
    <w:lvl w:ilvl="7" w:tplc="A51003A6" w:tentative="1">
      <w:start w:val="1"/>
      <w:numFmt w:val="bullet"/>
      <w:lvlText w:val="•"/>
      <w:lvlJc w:val="left"/>
      <w:pPr>
        <w:tabs>
          <w:tab w:val="num" w:pos="5760"/>
        </w:tabs>
        <w:ind w:left="5760" w:hanging="360"/>
      </w:pPr>
      <w:rPr>
        <w:rFonts w:ascii="Arial" w:hAnsi="Arial" w:hint="default"/>
      </w:rPr>
    </w:lvl>
    <w:lvl w:ilvl="8" w:tplc="60143F4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B51481C"/>
    <w:multiLevelType w:val="hybridMultilevel"/>
    <w:tmpl w:val="3BC44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032791"/>
    <w:multiLevelType w:val="hybridMultilevel"/>
    <w:tmpl w:val="5A7EEBC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1A80DEE"/>
    <w:multiLevelType w:val="hybridMultilevel"/>
    <w:tmpl w:val="2C60D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AB700B"/>
    <w:multiLevelType w:val="hybridMultilevel"/>
    <w:tmpl w:val="524EE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5372FB"/>
    <w:multiLevelType w:val="hybridMultilevel"/>
    <w:tmpl w:val="A1E0BF88"/>
    <w:lvl w:ilvl="0" w:tplc="44F01D9C">
      <w:start w:val="1"/>
      <w:numFmt w:val="bullet"/>
      <w:lvlText w:val="•"/>
      <w:lvlJc w:val="left"/>
      <w:pPr>
        <w:tabs>
          <w:tab w:val="num" w:pos="720"/>
        </w:tabs>
        <w:ind w:left="720" w:hanging="360"/>
      </w:pPr>
      <w:rPr>
        <w:rFonts w:ascii="Arial" w:hAnsi="Arial" w:hint="default"/>
      </w:rPr>
    </w:lvl>
    <w:lvl w:ilvl="1" w:tplc="38987398">
      <w:start w:val="2774"/>
      <w:numFmt w:val="bullet"/>
      <w:lvlText w:val="–"/>
      <w:lvlJc w:val="left"/>
      <w:pPr>
        <w:tabs>
          <w:tab w:val="num" w:pos="1440"/>
        </w:tabs>
        <w:ind w:left="1440" w:hanging="360"/>
      </w:pPr>
      <w:rPr>
        <w:rFonts w:ascii="Arial" w:hAnsi="Arial" w:hint="default"/>
      </w:rPr>
    </w:lvl>
    <w:lvl w:ilvl="2" w:tplc="03343BC6">
      <w:start w:val="2774"/>
      <w:numFmt w:val="bullet"/>
      <w:lvlText w:val="•"/>
      <w:lvlJc w:val="left"/>
      <w:pPr>
        <w:tabs>
          <w:tab w:val="num" w:pos="2160"/>
        </w:tabs>
        <w:ind w:left="2160" w:hanging="360"/>
      </w:pPr>
      <w:rPr>
        <w:rFonts w:ascii="Arial" w:hAnsi="Arial" w:hint="default"/>
      </w:rPr>
    </w:lvl>
    <w:lvl w:ilvl="3" w:tplc="6F744128" w:tentative="1">
      <w:start w:val="1"/>
      <w:numFmt w:val="bullet"/>
      <w:lvlText w:val="•"/>
      <w:lvlJc w:val="left"/>
      <w:pPr>
        <w:tabs>
          <w:tab w:val="num" w:pos="2880"/>
        </w:tabs>
        <w:ind w:left="2880" w:hanging="360"/>
      </w:pPr>
      <w:rPr>
        <w:rFonts w:ascii="Arial" w:hAnsi="Arial" w:hint="default"/>
      </w:rPr>
    </w:lvl>
    <w:lvl w:ilvl="4" w:tplc="FDB0D852" w:tentative="1">
      <w:start w:val="1"/>
      <w:numFmt w:val="bullet"/>
      <w:lvlText w:val="•"/>
      <w:lvlJc w:val="left"/>
      <w:pPr>
        <w:tabs>
          <w:tab w:val="num" w:pos="3600"/>
        </w:tabs>
        <w:ind w:left="3600" w:hanging="360"/>
      </w:pPr>
      <w:rPr>
        <w:rFonts w:ascii="Arial" w:hAnsi="Arial" w:hint="default"/>
      </w:rPr>
    </w:lvl>
    <w:lvl w:ilvl="5" w:tplc="852EB950" w:tentative="1">
      <w:start w:val="1"/>
      <w:numFmt w:val="bullet"/>
      <w:lvlText w:val="•"/>
      <w:lvlJc w:val="left"/>
      <w:pPr>
        <w:tabs>
          <w:tab w:val="num" w:pos="4320"/>
        </w:tabs>
        <w:ind w:left="4320" w:hanging="360"/>
      </w:pPr>
      <w:rPr>
        <w:rFonts w:ascii="Arial" w:hAnsi="Arial" w:hint="default"/>
      </w:rPr>
    </w:lvl>
    <w:lvl w:ilvl="6" w:tplc="B4721132" w:tentative="1">
      <w:start w:val="1"/>
      <w:numFmt w:val="bullet"/>
      <w:lvlText w:val="•"/>
      <w:lvlJc w:val="left"/>
      <w:pPr>
        <w:tabs>
          <w:tab w:val="num" w:pos="5040"/>
        </w:tabs>
        <w:ind w:left="5040" w:hanging="360"/>
      </w:pPr>
      <w:rPr>
        <w:rFonts w:ascii="Arial" w:hAnsi="Arial" w:hint="default"/>
      </w:rPr>
    </w:lvl>
    <w:lvl w:ilvl="7" w:tplc="14D6A568" w:tentative="1">
      <w:start w:val="1"/>
      <w:numFmt w:val="bullet"/>
      <w:lvlText w:val="•"/>
      <w:lvlJc w:val="left"/>
      <w:pPr>
        <w:tabs>
          <w:tab w:val="num" w:pos="5760"/>
        </w:tabs>
        <w:ind w:left="5760" w:hanging="360"/>
      </w:pPr>
      <w:rPr>
        <w:rFonts w:ascii="Arial" w:hAnsi="Arial" w:hint="default"/>
      </w:rPr>
    </w:lvl>
    <w:lvl w:ilvl="8" w:tplc="25CEAFD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8D30473"/>
    <w:multiLevelType w:val="hybridMultilevel"/>
    <w:tmpl w:val="F6C23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2A2364"/>
    <w:multiLevelType w:val="hybridMultilevel"/>
    <w:tmpl w:val="C83C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8F178E"/>
    <w:multiLevelType w:val="multilevel"/>
    <w:tmpl w:val="A7AAB3F8"/>
    <w:lvl w:ilvl="0">
      <w:start w:val="2"/>
      <w:numFmt w:val="decimal"/>
      <w:lvlText w:val="%1"/>
      <w:lvlJc w:val="left"/>
      <w:pPr>
        <w:ind w:left="405" w:hanging="405"/>
      </w:pPr>
      <w:rPr>
        <w:rFonts w:hint="default"/>
        <w:sz w:val="20"/>
      </w:rPr>
    </w:lvl>
    <w:lvl w:ilvl="1">
      <w:start w:val="1"/>
      <w:numFmt w:val="decimal"/>
      <w:lvlText w:val="%1.%2"/>
      <w:lvlJc w:val="left"/>
      <w:pPr>
        <w:ind w:left="405" w:hanging="405"/>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440" w:hanging="144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B650A6"/>
    <w:multiLevelType w:val="hybridMultilevel"/>
    <w:tmpl w:val="85D49414"/>
    <w:lvl w:ilvl="0" w:tplc="BD82C6A8">
      <w:start w:val="1"/>
      <w:numFmt w:val="bullet"/>
      <w:lvlText w:val="–"/>
      <w:lvlJc w:val="left"/>
      <w:pPr>
        <w:ind w:left="420" w:hanging="420"/>
      </w:pPr>
      <w:rPr>
        <w:rFonts w:ascii="Trebuchet MS" w:hAnsi="Trebuchet M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5765B7D"/>
    <w:multiLevelType w:val="hybridMultilevel"/>
    <w:tmpl w:val="460822D2"/>
    <w:lvl w:ilvl="0" w:tplc="D9867BFE">
      <w:start w:val="7"/>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FB158B0"/>
    <w:multiLevelType w:val="hybridMultilevel"/>
    <w:tmpl w:val="38766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4E86278"/>
    <w:multiLevelType w:val="hybridMultilevel"/>
    <w:tmpl w:val="A57C384A"/>
    <w:lvl w:ilvl="0" w:tplc="E6BC38C0">
      <w:start w:val="1"/>
      <w:numFmt w:val="bullet"/>
      <w:lvlText w:val="•"/>
      <w:lvlJc w:val="left"/>
      <w:pPr>
        <w:tabs>
          <w:tab w:val="num" w:pos="720"/>
        </w:tabs>
        <w:ind w:left="720" w:hanging="360"/>
      </w:pPr>
      <w:rPr>
        <w:rFonts w:ascii="Arial" w:hAnsi="Arial" w:hint="default"/>
      </w:rPr>
    </w:lvl>
    <w:lvl w:ilvl="1" w:tplc="A13AB51E">
      <w:start w:val="2860"/>
      <w:numFmt w:val="bullet"/>
      <w:lvlText w:val="–"/>
      <w:lvlJc w:val="left"/>
      <w:pPr>
        <w:tabs>
          <w:tab w:val="num" w:pos="1440"/>
        </w:tabs>
        <w:ind w:left="1440" w:hanging="360"/>
      </w:pPr>
      <w:rPr>
        <w:rFonts w:ascii="Arial" w:hAnsi="Arial" w:hint="default"/>
      </w:rPr>
    </w:lvl>
    <w:lvl w:ilvl="2" w:tplc="C5583D4C" w:tentative="1">
      <w:start w:val="1"/>
      <w:numFmt w:val="bullet"/>
      <w:lvlText w:val="•"/>
      <w:lvlJc w:val="left"/>
      <w:pPr>
        <w:tabs>
          <w:tab w:val="num" w:pos="2160"/>
        </w:tabs>
        <w:ind w:left="2160" w:hanging="360"/>
      </w:pPr>
      <w:rPr>
        <w:rFonts w:ascii="Arial" w:hAnsi="Arial" w:hint="default"/>
      </w:rPr>
    </w:lvl>
    <w:lvl w:ilvl="3" w:tplc="1526BBA6" w:tentative="1">
      <w:start w:val="1"/>
      <w:numFmt w:val="bullet"/>
      <w:lvlText w:val="•"/>
      <w:lvlJc w:val="left"/>
      <w:pPr>
        <w:tabs>
          <w:tab w:val="num" w:pos="2880"/>
        </w:tabs>
        <w:ind w:left="2880" w:hanging="360"/>
      </w:pPr>
      <w:rPr>
        <w:rFonts w:ascii="Arial" w:hAnsi="Arial" w:hint="default"/>
      </w:rPr>
    </w:lvl>
    <w:lvl w:ilvl="4" w:tplc="4062518C" w:tentative="1">
      <w:start w:val="1"/>
      <w:numFmt w:val="bullet"/>
      <w:lvlText w:val="•"/>
      <w:lvlJc w:val="left"/>
      <w:pPr>
        <w:tabs>
          <w:tab w:val="num" w:pos="3600"/>
        </w:tabs>
        <w:ind w:left="3600" w:hanging="360"/>
      </w:pPr>
      <w:rPr>
        <w:rFonts w:ascii="Arial" w:hAnsi="Arial" w:hint="default"/>
      </w:rPr>
    </w:lvl>
    <w:lvl w:ilvl="5" w:tplc="DE3C3A44" w:tentative="1">
      <w:start w:val="1"/>
      <w:numFmt w:val="bullet"/>
      <w:lvlText w:val="•"/>
      <w:lvlJc w:val="left"/>
      <w:pPr>
        <w:tabs>
          <w:tab w:val="num" w:pos="4320"/>
        </w:tabs>
        <w:ind w:left="4320" w:hanging="360"/>
      </w:pPr>
      <w:rPr>
        <w:rFonts w:ascii="Arial" w:hAnsi="Arial" w:hint="default"/>
      </w:rPr>
    </w:lvl>
    <w:lvl w:ilvl="6" w:tplc="D3701C7E" w:tentative="1">
      <w:start w:val="1"/>
      <w:numFmt w:val="bullet"/>
      <w:lvlText w:val="•"/>
      <w:lvlJc w:val="left"/>
      <w:pPr>
        <w:tabs>
          <w:tab w:val="num" w:pos="5040"/>
        </w:tabs>
        <w:ind w:left="5040" w:hanging="360"/>
      </w:pPr>
      <w:rPr>
        <w:rFonts w:ascii="Arial" w:hAnsi="Arial" w:hint="default"/>
      </w:rPr>
    </w:lvl>
    <w:lvl w:ilvl="7" w:tplc="7756B8A2" w:tentative="1">
      <w:start w:val="1"/>
      <w:numFmt w:val="bullet"/>
      <w:lvlText w:val="•"/>
      <w:lvlJc w:val="left"/>
      <w:pPr>
        <w:tabs>
          <w:tab w:val="num" w:pos="5760"/>
        </w:tabs>
        <w:ind w:left="5760" w:hanging="360"/>
      </w:pPr>
      <w:rPr>
        <w:rFonts w:ascii="Arial" w:hAnsi="Arial" w:hint="default"/>
      </w:rPr>
    </w:lvl>
    <w:lvl w:ilvl="8" w:tplc="9FCCC11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51350AF"/>
    <w:multiLevelType w:val="hybridMultilevel"/>
    <w:tmpl w:val="43FEB700"/>
    <w:lvl w:ilvl="0" w:tplc="BD82C6A8">
      <w:start w:val="1"/>
      <w:numFmt w:val="bullet"/>
      <w:lvlText w:val="–"/>
      <w:lvlJc w:val="left"/>
      <w:pPr>
        <w:ind w:left="420" w:hanging="420"/>
      </w:pPr>
      <w:rPr>
        <w:rFonts w:ascii="Trebuchet MS" w:hAnsi="Trebuchet MS" w:hint="default"/>
      </w:rPr>
    </w:lvl>
    <w:lvl w:ilvl="1" w:tplc="04090001">
      <w:start w:val="1"/>
      <w:numFmt w:val="bullet"/>
      <w:lvlText w:val=""/>
      <w:lvlJc w:val="left"/>
      <w:pPr>
        <w:ind w:left="840" w:hanging="420"/>
      </w:pPr>
      <w:rPr>
        <w:rFonts w:ascii="Symbol" w:hAnsi="Symbol"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7DE08C7"/>
    <w:multiLevelType w:val="hybridMultilevel"/>
    <w:tmpl w:val="F1BA28B4"/>
    <w:lvl w:ilvl="0" w:tplc="0400E10E">
      <w:start w:val="1"/>
      <w:numFmt w:val="bullet"/>
      <w:lvlText w:val="•"/>
      <w:lvlJc w:val="left"/>
      <w:pPr>
        <w:tabs>
          <w:tab w:val="num" w:pos="720"/>
        </w:tabs>
        <w:ind w:left="720" w:hanging="360"/>
      </w:pPr>
      <w:rPr>
        <w:rFonts w:ascii="Arial" w:hAnsi="Arial" w:hint="default"/>
      </w:rPr>
    </w:lvl>
    <w:lvl w:ilvl="1" w:tplc="6896C5F0" w:tentative="1">
      <w:start w:val="1"/>
      <w:numFmt w:val="bullet"/>
      <w:lvlText w:val="•"/>
      <w:lvlJc w:val="left"/>
      <w:pPr>
        <w:tabs>
          <w:tab w:val="num" w:pos="1440"/>
        </w:tabs>
        <w:ind w:left="1440" w:hanging="360"/>
      </w:pPr>
      <w:rPr>
        <w:rFonts w:ascii="Arial" w:hAnsi="Arial" w:hint="default"/>
      </w:rPr>
    </w:lvl>
    <w:lvl w:ilvl="2" w:tplc="00BEC366">
      <w:start w:val="1"/>
      <w:numFmt w:val="bullet"/>
      <w:lvlText w:val="•"/>
      <w:lvlJc w:val="left"/>
      <w:pPr>
        <w:tabs>
          <w:tab w:val="num" w:pos="2160"/>
        </w:tabs>
        <w:ind w:left="2160" w:hanging="360"/>
      </w:pPr>
      <w:rPr>
        <w:rFonts w:ascii="Arial" w:hAnsi="Arial" w:hint="default"/>
      </w:rPr>
    </w:lvl>
    <w:lvl w:ilvl="3" w:tplc="A03A6632">
      <w:start w:val="1478"/>
      <w:numFmt w:val="bullet"/>
      <w:lvlText w:val="–"/>
      <w:lvlJc w:val="left"/>
      <w:pPr>
        <w:tabs>
          <w:tab w:val="num" w:pos="2880"/>
        </w:tabs>
        <w:ind w:left="2880" w:hanging="360"/>
      </w:pPr>
      <w:rPr>
        <w:rFonts w:ascii="Arial" w:hAnsi="Arial" w:hint="default"/>
      </w:rPr>
    </w:lvl>
    <w:lvl w:ilvl="4" w:tplc="21C4A060" w:tentative="1">
      <w:start w:val="1"/>
      <w:numFmt w:val="bullet"/>
      <w:lvlText w:val="•"/>
      <w:lvlJc w:val="left"/>
      <w:pPr>
        <w:tabs>
          <w:tab w:val="num" w:pos="3600"/>
        </w:tabs>
        <w:ind w:left="3600" w:hanging="360"/>
      </w:pPr>
      <w:rPr>
        <w:rFonts w:ascii="Arial" w:hAnsi="Arial" w:hint="default"/>
      </w:rPr>
    </w:lvl>
    <w:lvl w:ilvl="5" w:tplc="20E427E0" w:tentative="1">
      <w:start w:val="1"/>
      <w:numFmt w:val="bullet"/>
      <w:lvlText w:val="•"/>
      <w:lvlJc w:val="left"/>
      <w:pPr>
        <w:tabs>
          <w:tab w:val="num" w:pos="4320"/>
        </w:tabs>
        <w:ind w:left="4320" w:hanging="360"/>
      </w:pPr>
      <w:rPr>
        <w:rFonts w:ascii="Arial" w:hAnsi="Arial" w:hint="default"/>
      </w:rPr>
    </w:lvl>
    <w:lvl w:ilvl="6" w:tplc="2430C12E" w:tentative="1">
      <w:start w:val="1"/>
      <w:numFmt w:val="bullet"/>
      <w:lvlText w:val="•"/>
      <w:lvlJc w:val="left"/>
      <w:pPr>
        <w:tabs>
          <w:tab w:val="num" w:pos="5040"/>
        </w:tabs>
        <w:ind w:left="5040" w:hanging="360"/>
      </w:pPr>
      <w:rPr>
        <w:rFonts w:ascii="Arial" w:hAnsi="Arial" w:hint="default"/>
      </w:rPr>
    </w:lvl>
    <w:lvl w:ilvl="7" w:tplc="B762D188" w:tentative="1">
      <w:start w:val="1"/>
      <w:numFmt w:val="bullet"/>
      <w:lvlText w:val="•"/>
      <w:lvlJc w:val="left"/>
      <w:pPr>
        <w:tabs>
          <w:tab w:val="num" w:pos="5760"/>
        </w:tabs>
        <w:ind w:left="5760" w:hanging="360"/>
      </w:pPr>
      <w:rPr>
        <w:rFonts w:ascii="Arial" w:hAnsi="Arial" w:hint="default"/>
      </w:rPr>
    </w:lvl>
    <w:lvl w:ilvl="8" w:tplc="DE6C92C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91A65C4"/>
    <w:multiLevelType w:val="hybridMultilevel"/>
    <w:tmpl w:val="9A24F9C2"/>
    <w:lvl w:ilvl="0" w:tplc="EB1AE270">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004"/>
        </w:tabs>
        <w:ind w:left="1004" w:hanging="360"/>
      </w:pPr>
      <w:rPr>
        <w:rFonts w:ascii="Courier New" w:hAnsi="Courier New" w:cs="Courier New" w:hint="default"/>
      </w:rPr>
    </w:lvl>
    <w:lvl w:ilvl="2" w:tplc="04090005" w:tentative="1">
      <w:start w:val="1"/>
      <w:numFmt w:val="bullet"/>
      <w:lvlText w:val=""/>
      <w:lvlJc w:val="left"/>
      <w:pPr>
        <w:tabs>
          <w:tab w:val="num" w:pos="1724"/>
        </w:tabs>
        <w:ind w:left="1724" w:hanging="360"/>
      </w:pPr>
      <w:rPr>
        <w:rFonts w:ascii="Wingdings" w:hAnsi="Wingdings" w:hint="default"/>
      </w:rPr>
    </w:lvl>
    <w:lvl w:ilvl="3" w:tplc="04090001" w:tentative="1">
      <w:start w:val="1"/>
      <w:numFmt w:val="bullet"/>
      <w:lvlText w:val=""/>
      <w:lvlJc w:val="left"/>
      <w:pPr>
        <w:tabs>
          <w:tab w:val="num" w:pos="2444"/>
        </w:tabs>
        <w:ind w:left="2444" w:hanging="360"/>
      </w:pPr>
      <w:rPr>
        <w:rFonts w:ascii="Symbol" w:hAnsi="Symbol" w:hint="default"/>
      </w:rPr>
    </w:lvl>
    <w:lvl w:ilvl="4" w:tplc="04090003" w:tentative="1">
      <w:start w:val="1"/>
      <w:numFmt w:val="bullet"/>
      <w:lvlText w:val="o"/>
      <w:lvlJc w:val="left"/>
      <w:pPr>
        <w:tabs>
          <w:tab w:val="num" w:pos="3164"/>
        </w:tabs>
        <w:ind w:left="3164" w:hanging="360"/>
      </w:pPr>
      <w:rPr>
        <w:rFonts w:ascii="Courier New" w:hAnsi="Courier New" w:cs="Courier New" w:hint="default"/>
      </w:rPr>
    </w:lvl>
    <w:lvl w:ilvl="5" w:tplc="04090005" w:tentative="1">
      <w:start w:val="1"/>
      <w:numFmt w:val="bullet"/>
      <w:lvlText w:val=""/>
      <w:lvlJc w:val="left"/>
      <w:pPr>
        <w:tabs>
          <w:tab w:val="num" w:pos="3884"/>
        </w:tabs>
        <w:ind w:left="3884" w:hanging="360"/>
      </w:pPr>
      <w:rPr>
        <w:rFonts w:ascii="Wingdings" w:hAnsi="Wingdings" w:hint="default"/>
      </w:rPr>
    </w:lvl>
    <w:lvl w:ilvl="6" w:tplc="04090001" w:tentative="1">
      <w:start w:val="1"/>
      <w:numFmt w:val="bullet"/>
      <w:lvlText w:val=""/>
      <w:lvlJc w:val="left"/>
      <w:pPr>
        <w:tabs>
          <w:tab w:val="num" w:pos="4604"/>
        </w:tabs>
        <w:ind w:left="4604" w:hanging="360"/>
      </w:pPr>
      <w:rPr>
        <w:rFonts w:ascii="Symbol" w:hAnsi="Symbol" w:hint="default"/>
      </w:rPr>
    </w:lvl>
    <w:lvl w:ilvl="7" w:tplc="04090003" w:tentative="1">
      <w:start w:val="1"/>
      <w:numFmt w:val="bullet"/>
      <w:lvlText w:val="o"/>
      <w:lvlJc w:val="left"/>
      <w:pPr>
        <w:tabs>
          <w:tab w:val="num" w:pos="5324"/>
        </w:tabs>
        <w:ind w:left="5324" w:hanging="360"/>
      </w:pPr>
      <w:rPr>
        <w:rFonts w:ascii="Courier New" w:hAnsi="Courier New" w:cs="Courier New" w:hint="default"/>
      </w:rPr>
    </w:lvl>
    <w:lvl w:ilvl="8" w:tplc="04090005" w:tentative="1">
      <w:start w:val="1"/>
      <w:numFmt w:val="bullet"/>
      <w:lvlText w:val=""/>
      <w:lvlJc w:val="left"/>
      <w:pPr>
        <w:tabs>
          <w:tab w:val="num" w:pos="6044"/>
        </w:tabs>
        <w:ind w:left="6044" w:hanging="360"/>
      </w:pPr>
      <w:rPr>
        <w:rFonts w:ascii="Wingdings" w:hAnsi="Wingdings" w:hint="default"/>
      </w:rPr>
    </w:lvl>
  </w:abstractNum>
  <w:abstractNum w:abstractNumId="41" w15:restartNumberingAfterBreak="0">
    <w:nsid w:val="6DC3293B"/>
    <w:multiLevelType w:val="singleLevel"/>
    <w:tmpl w:val="22EAB40C"/>
    <w:lvl w:ilvl="0">
      <w:start w:val="1"/>
      <w:numFmt w:val="decimal"/>
      <w:pStyle w:val="NumberedParagraph"/>
      <w:lvlText w:val="[%1]"/>
      <w:lvlJc w:val="left"/>
      <w:pPr>
        <w:tabs>
          <w:tab w:val="num" w:pos="360"/>
        </w:tabs>
        <w:ind w:left="360" w:hanging="360"/>
      </w:pPr>
      <w:rPr>
        <w:sz w:val="16"/>
        <w:szCs w:val="16"/>
      </w:rPr>
    </w:lvl>
  </w:abstractNum>
  <w:abstractNum w:abstractNumId="42" w15:restartNumberingAfterBreak="0">
    <w:nsid w:val="6E3D5DE8"/>
    <w:multiLevelType w:val="hybridMultilevel"/>
    <w:tmpl w:val="9DBCB50E"/>
    <w:lvl w:ilvl="0" w:tplc="5DD40210">
      <w:start w:val="1"/>
      <w:numFmt w:val="bullet"/>
      <w:lvlText w:val="•"/>
      <w:lvlJc w:val="left"/>
      <w:pPr>
        <w:tabs>
          <w:tab w:val="num" w:pos="720"/>
        </w:tabs>
        <w:ind w:left="720" w:hanging="360"/>
      </w:pPr>
      <w:rPr>
        <w:rFonts w:ascii="Arial" w:hAnsi="Arial" w:hint="default"/>
      </w:rPr>
    </w:lvl>
    <w:lvl w:ilvl="1" w:tplc="580E6F4A" w:tentative="1">
      <w:start w:val="1"/>
      <w:numFmt w:val="bullet"/>
      <w:lvlText w:val="•"/>
      <w:lvlJc w:val="left"/>
      <w:pPr>
        <w:tabs>
          <w:tab w:val="num" w:pos="1440"/>
        </w:tabs>
        <w:ind w:left="1440" w:hanging="360"/>
      </w:pPr>
      <w:rPr>
        <w:rFonts w:ascii="Arial" w:hAnsi="Arial" w:hint="default"/>
      </w:rPr>
    </w:lvl>
    <w:lvl w:ilvl="2" w:tplc="02CC8434" w:tentative="1">
      <w:start w:val="1"/>
      <w:numFmt w:val="bullet"/>
      <w:lvlText w:val="•"/>
      <w:lvlJc w:val="left"/>
      <w:pPr>
        <w:tabs>
          <w:tab w:val="num" w:pos="2160"/>
        </w:tabs>
        <w:ind w:left="2160" w:hanging="360"/>
      </w:pPr>
      <w:rPr>
        <w:rFonts w:ascii="Arial" w:hAnsi="Arial" w:hint="default"/>
      </w:rPr>
    </w:lvl>
    <w:lvl w:ilvl="3" w:tplc="2DE87FC6" w:tentative="1">
      <w:start w:val="1"/>
      <w:numFmt w:val="bullet"/>
      <w:lvlText w:val="•"/>
      <w:lvlJc w:val="left"/>
      <w:pPr>
        <w:tabs>
          <w:tab w:val="num" w:pos="2880"/>
        </w:tabs>
        <w:ind w:left="2880" w:hanging="360"/>
      </w:pPr>
      <w:rPr>
        <w:rFonts w:ascii="Arial" w:hAnsi="Arial" w:hint="default"/>
      </w:rPr>
    </w:lvl>
    <w:lvl w:ilvl="4" w:tplc="6776B32C" w:tentative="1">
      <w:start w:val="1"/>
      <w:numFmt w:val="bullet"/>
      <w:lvlText w:val="•"/>
      <w:lvlJc w:val="left"/>
      <w:pPr>
        <w:tabs>
          <w:tab w:val="num" w:pos="3600"/>
        </w:tabs>
        <w:ind w:left="3600" w:hanging="360"/>
      </w:pPr>
      <w:rPr>
        <w:rFonts w:ascii="Arial" w:hAnsi="Arial" w:hint="default"/>
      </w:rPr>
    </w:lvl>
    <w:lvl w:ilvl="5" w:tplc="3078D126" w:tentative="1">
      <w:start w:val="1"/>
      <w:numFmt w:val="bullet"/>
      <w:lvlText w:val="•"/>
      <w:lvlJc w:val="left"/>
      <w:pPr>
        <w:tabs>
          <w:tab w:val="num" w:pos="4320"/>
        </w:tabs>
        <w:ind w:left="4320" w:hanging="360"/>
      </w:pPr>
      <w:rPr>
        <w:rFonts w:ascii="Arial" w:hAnsi="Arial" w:hint="default"/>
      </w:rPr>
    </w:lvl>
    <w:lvl w:ilvl="6" w:tplc="1E063D8A" w:tentative="1">
      <w:start w:val="1"/>
      <w:numFmt w:val="bullet"/>
      <w:lvlText w:val="•"/>
      <w:lvlJc w:val="left"/>
      <w:pPr>
        <w:tabs>
          <w:tab w:val="num" w:pos="5040"/>
        </w:tabs>
        <w:ind w:left="5040" w:hanging="360"/>
      </w:pPr>
      <w:rPr>
        <w:rFonts w:ascii="Arial" w:hAnsi="Arial" w:hint="default"/>
      </w:rPr>
    </w:lvl>
    <w:lvl w:ilvl="7" w:tplc="4BBA90B4" w:tentative="1">
      <w:start w:val="1"/>
      <w:numFmt w:val="bullet"/>
      <w:lvlText w:val="•"/>
      <w:lvlJc w:val="left"/>
      <w:pPr>
        <w:tabs>
          <w:tab w:val="num" w:pos="5760"/>
        </w:tabs>
        <w:ind w:left="5760" w:hanging="360"/>
      </w:pPr>
      <w:rPr>
        <w:rFonts w:ascii="Arial" w:hAnsi="Arial" w:hint="default"/>
      </w:rPr>
    </w:lvl>
    <w:lvl w:ilvl="8" w:tplc="C498A52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FA7353C"/>
    <w:multiLevelType w:val="hybridMultilevel"/>
    <w:tmpl w:val="15A82A30"/>
    <w:lvl w:ilvl="0" w:tplc="F65CDEE6">
      <w:start w:val="1"/>
      <w:numFmt w:val="bullet"/>
      <w:lvlText w:val="–"/>
      <w:lvlJc w:val="left"/>
      <w:pPr>
        <w:tabs>
          <w:tab w:val="num" w:pos="720"/>
        </w:tabs>
        <w:ind w:left="720" w:hanging="360"/>
      </w:pPr>
      <w:rPr>
        <w:rFonts w:ascii="Arial" w:hAnsi="Arial" w:hint="default"/>
      </w:rPr>
    </w:lvl>
    <w:lvl w:ilvl="1" w:tplc="B2D29AB8">
      <w:start w:val="1"/>
      <w:numFmt w:val="bullet"/>
      <w:lvlText w:val="–"/>
      <w:lvlJc w:val="left"/>
      <w:pPr>
        <w:tabs>
          <w:tab w:val="num" w:pos="1440"/>
        </w:tabs>
        <w:ind w:left="1440" w:hanging="360"/>
      </w:pPr>
      <w:rPr>
        <w:rFonts w:ascii="Arial" w:hAnsi="Arial" w:hint="default"/>
      </w:rPr>
    </w:lvl>
    <w:lvl w:ilvl="2" w:tplc="F62C7EF4">
      <w:start w:val="3741"/>
      <w:numFmt w:val="bullet"/>
      <w:lvlText w:val="•"/>
      <w:lvlJc w:val="left"/>
      <w:pPr>
        <w:tabs>
          <w:tab w:val="num" w:pos="2160"/>
        </w:tabs>
        <w:ind w:left="2160" w:hanging="360"/>
      </w:pPr>
      <w:rPr>
        <w:rFonts w:ascii="Arial" w:hAnsi="Arial" w:hint="default"/>
      </w:rPr>
    </w:lvl>
    <w:lvl w:ilvl="3" w:tplc="E15E6F0E" w:tentative="1">
      <w:start w:val="1"/>
      <w:numFmt w:val="bullet"/>
      <w:lvlText w:val="–"/>
      <w:lvlJc w:val="left"/>
      <w:pPr>
        <w:tabs>
          <w:tab w:val="num" w:pos="2880"/>
        </w:tabs>
        <w:ind w:left="2880" w:hanging="360"/>
      </w:pPr>
      <w:rPr>
        <w:rFonts w:ascii="Arial" w:hAnsi="Arial" w:hint="default"/>
      </w:rPr>
    </w:lvl>
    <w:lvl w:ilvl="4" w:tplc="F5E87AB2" w:tentative="1">
      <w:start w:val="1"/>
      <w:numFmt w:val="bullet"/>
      <w:lvlText w:val="–"/>
      <w:lvlJc w:val="left"/>
      <w:pPr>
        <w:tabs>
          <w:tab w:val="num" w:pos="3600"/>
        </w:tabs>
        <w:ind w:left="3600" w:hanging="360"/>
      </w:pPr>
      <w:rPr>
        <w:rFonts w:ascii="Arial" w:hAnsi="Arial" w:hint="default"/>
      </w:rPr>
    </w:lvl>
    <w:lvl w:ilvl="5" w:tplc="59D256A4" w:tentative="1">
      <w:start w:val="1"/>
      <w:numFmt w:val="bullet"/>
      <w:lvlText w:val="–"/>
      <w:lvlJc w:val="left"/>
      <w:pPr>
        <w:tabs>
          <w:tab w:val="num" w:pos="4320"/>
        </w:tabs>
        <w:ind w:left="4320" w:hanging="360"/>
      </w:pPr>
      <w:rPr>
        <w:rFonts w:ascii="Arial" w:hAnsi="Arial" w:hint="default"/>
      </w:rPr>
    </w:lvl>
    <w:lvl w:ilvl="6" w:tplc="22184A62" w:tentative="1">
      <w:start w:val="1"/>
      <w:numFmt w:val="bullet"/>
      <w:lvlText w:val="–"/>
      <w:lvlJc w:val="left"/>
      <w:pPr>
        <w:tabs>
          <w:tab w:val="num" w:pos="5040"/>
        </w:tabs>
        <w:ind w:left="5040" w:hanging="360"/>
      </w:pPr>
      <w:rPr>
        <w:rFonts w:ascii="Arial" w:hAnsi="Arial" w:hint="default"/>
      </w:rPr>
    </w:lvl>
    <w:lvl w:ilvl="7" w:tplc="15C69E52" w:tentative="1">
      <w:start w:val="1"/>
      <w:numFmt w:val="bullet"/>
      <w:lvlText w:val="–"/>
      <w:lvlJc w:val="left"/>
      <w:pPr>
        <w:tabs>
          <w:tab w:val="num" w:pos="5760"/>
        </w:tabs>
        <w:ind w:left="5760" w:hanging="360"/>
      </w:pPr>
      <w:rPr>
        <w:rFonts w:ascii="Arial" w:hAnsi="Arial" w:hint="default"/>
      </w:rPr>
    </w:lvl>
    <w:lvl w:ilvl="8" w:tplc="160C3A3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AA0B06"/>
    <w:multiLevelType w:val="hybridMultilevel"/>
    <w:tmpl w:val="13BC72C0"/>
    <w:lvl w:ilvl="0" w:tplc="0409000F">
      <w:start w:val="1"/>
      <w:numFmt w:val="decimal"/>
      <w:lvlText w:val="%1."/>
      <w:lvlJc w:val="left"/>
      <w:pPr>
        <w:ind w:left="1116" w:hanging="360"/>
      </w:pPr>
      <w:rPr>
        <w:rFonts w:hint="default"/>
      </w:rPr>
    </w:lvl>
    <w:lvl w:ilvl="1" w:tplc="04090003" w:tentative="1">
      <w:start w:val="1"/>
      <w:numFmt w:val="bullet"/>
      <w:lvlText w:val="o"/>
      <w:lvlJc w:val="left"/>
      <w:pPr>
        <w:ind w:left="1836" w:hanging="360"/>
      </w:pPr>
      <w:rPr>
        <w:rFonts w:ascii="Courier New" w:hAnsi="Courier New" w:cs="Courier New" w:hint="default"/>
      </w:rPr>
    </w:lvl>
    <w:lvl w:ilvl="2" w:tplc="04090005" w:tentative="1">
      <w:start w:val="1"/>
      <w:numFmt w:val="bullet"/>
      <w:lvlText w:val=""/>
      <w:lvlJc w:val="left"/>
      <w:pPr>
        <w:ind w:left="2556" w:hanging="360"/>
      </w:pPr>
      <w:rPr>
        <w:rFonts w:ascii="Wingdings" w:hAnsi="Wingdings" w:hint="default"/>
      </w:rPr>
    </w:lvl>
    <w:lvl w:ilvl="3" w:tplc="04090001" w:tentative="1">
      <w:start w:val="1"/>
      <w:numFmt w:val="bullet"/>
      <w:lvlText w:val=""/>
      <w:lvlJc w:val="left"/>
      <w:pPr>
        <w:ind w:left="3276" w:hanging="360"/>
      </w:pPr>
      <w:rPr>
        <w:rFonts w:ascii="Symbol" w:hAnsi="Symbol" w:hint="default"/>
      </w:rPr>
    </w:lvl>
    <w:lvl w:ilvl="4" w:tplc="04090003" w:tentative="1">
      <w:start w:val="1"/>
      <w:numFmt w:val="bullet"/>
      <w:lvlText w:val="o"/>
      <w:lvlJc w:val="left"/>
      <w:pPr>
        <w:ind w:left="3996" w:hanging="360"/>
      </w:pPr>
      <w:rPr>
        <w:rFonts w:ascii="Courier New" w:hAnsi="Courier New" w:cs="Courier New" w:hint="default"/>
      </w:rPr>
    </w:lvl>
    <w:lvl w:ilvl="5" w:tplc="04090005" w:tentative="1">
      <w:start w:val="1"/>
      <w:numFmt w:val="bullet"/>
      <w:lvlText w:val=""/>
      <w:lvlJc w:val="left"/>
      <w:pPr>
        <w:ind w:left="4716" w:hanging="360"/>
      </w:pPr>
      <w:rPr>
        <w:rFonts w:ascii="Wingdings" w:hAnsi="Wingdings" w:hint="default"/>
      </w:rPr>
    </w:lvl>
    <w:lvl w:ilvl="6" w:tplc="04090001" w:tentative="1">
      <w:start w:val="1"/>
      <w:numFmt w:val="bullet"/>
      <w:lvlText w:val=""/>
      <w:lvlJc w:val="left"/>
      <w:pPr>
        <w:ind w:left="5436" w:hanging="360"/>
      </w:pPr>
      <w:rPr>
        <w:rFonts w:ascii="Symbol" w:hAnsi="Symbol" w:hint="default"/>
      </w:rPr>
    </w:lvl>
    <w:lvl w:ilvl="7" w:tplc="04090003" w:tentative="1">
      <w:start w:val="1"/>
      <w:numFmt w:val="bullet"/>
      <w:lvlText w:val="o"/>
      <w:lvlJc w:val="left"/>
      <w:pPr>
        <w:ind w:left="6156" w:hanging="360"/>
      </w:pPr>
      <w:rPr>
        <w:rFonts w:ascii="Courier New" w:hAnsi="Courier New" w:cs="Courier New" w:hint="default"/>
      </w:rPr>
    </w:lvl>
    <w:lvl w:ilvl="8" w:tplc="04090005" w:tentative="1">
      <w:start w:val="1"/>
      <w:numFmt w:val="bullet"/>
      <w:lvlText w:val=""/>
      <w:lvlJc w:val="left"/>
      <w:pPr>
        <w:ind w:left="6876" w:hanging="360"/>
      </w:pPr>
      <w:rPr>
        <w:rFonts w:ascii="Wingdings" w:hAnsi="Wingdings" w:hint="default"/>
      </w:rPr>
    </w:lvl>
  </w:abstractNum>
  <w:abstractNum w:abstractNumId="45" w15:restartNumberingAfterBreak="0">
    <w:nsid w:val="75033D48"/>
    <w:multiLevelType w:val="hybridMultilevel"/>
    <w:tmpl w:val="4FDE5408"/>
    <w:lvl w:ilvl="0" w:tplc="07989C78">
      <w:start w:val="1"/>
      <w:numFmt w:val="bullet"/>
      <w:lvlText w:val="•"/>
      <w:lvlJc w:val="left"/>
      <w:pPr>
        <w:tabs>
          <w:tab w:val="num" w:pos="720"/>
        </w:tabs>
        <w:ind w:left="720" w:hanging="360"/>
      </w:pPr>
      <w:rPr>
        <w:rFonts w:ascii="Arial" w:hAnsi="Arial" w:hint="default"/>
      </w:rPr>
    </w:lvl>
    <w:lvl w:ilvl="1" w:tplc="4512123A" w:tentative="1">
      <w:start w:val="1"/>
      <w:numFmt w:val="bullet"/>
      <w:lvlText w:val="•"/>
      <w:lvlJc w:val="left"/>
      <w:pPr>
        <w:tabs>
          <w:tab w:val="num" w:pos="1440"/>
        </w:tabs>
        <w:ind w:left="1440" w:hanging="360"/>
      </w:pPr>
      <w:rPr>
        <w:rFonts w:ascii="Arial" w:hAnsi="Arial" w:hint="default"/>
      </w:rPr>
    </w:lvl>
    <w:lvl w:ilvl="2" w:tplc="7FBA6E9C" w:tentative="1">
      <w:start w:val="1"/>
      <w:numFmt w:val="bullet"/>
      <w:lvlText w:val="•"/>
      <w:lvlJc w:val="left"/>
      <w:pPr>
        <w:tabs>
          <w:tab w:val="num" w:pos="2160"/>
        </w:tabs>
        <w:ind w:left="2160" w:hanging="360"/>
      </w:pPr>
      <w:rPr>
        <w:rFonts w:ascii="Arial" w:hAnsi="Arial" w:hint="default"/>
      </w:rPr>
    </w:lvl>
    <w:lvl w:ilvl="3" w:tplc="E2B4ABEC" w:tentative="1">
      <w:start w:val="1"/>
      <w:numFmt w:val="bullet"/>
      <w:lvlText w:val="•"/>
      <w:lvlJc w:val="left"/>
      <w:pPr>
        <w:tabs>
          <w:tab w:val="num" w:pos="2880"/>
        </w:tabs>
        <w:ind w:left="2880" w:hanging="360"/>
      </w:pPr>
      <w:rPr>
        <w:rFonts w:ascii="Arial" w:hAnsi="Arial" w:hint="default"/>
      </w:rPr>
    </w:lvl>
    <w:lvl w:ilvl="4" w:tplc="0D10731E" w:tentative="1">
      <w:start w:val="1"/>
      <w:numFmt w:val="bullet"/>
      <w:lvlText w:val="•"/>
      <w:lvlJc w:val="left"/>
      <w:pPr>
        <w:tabs>
          <w:tab w:val="num" w:pos="3600"/>
        </w:tabs>
        <w:ind w:left="3600" w:hanging="360"/>
      </w:pPr>
      <w:rPr>
        <w:rFonts w:ascii="Arial" w:hAnsi="Arial" w:hint="default"/>
      </w:rPr>
    </w:lvl>
    <w:lvl w:ilvl="5" w:tplc="C212D2EC" w:tentative="1">
      <w:start w:val="1"/>
      <w:numFmt w:val="bullet"/>
      <w:lvlText w:val="•"/>
      <w:lvlJc w:val="left"/>
      <w:pPr>
        <w:tabs>
          <w:tab w:val="num" w:pos="4320"/>
        </w:tabs>
        <w:ind w:left="4320" w:hanging="360"/>
      </w:pPr>
      <w:rPr>
        <w:rFonts w:ascii="Arial" w:hAnsi="Arial" w:hint="default"/>
      </w:rPr>
    </w:lvl>
    <w:lvl w:ilvl="6" w:tplc="21BA5C00" w:tentative="1">
      <w:start w:val="1"/>
      <w:numFmt w:val="bullet"/>
      <w:lvlText w:val="•"/>
      <w:lvlJc w:val="left"/>
      <w:pPr>
        <w:tabs>
          <w:tab w:val="num" w:pos="5040"/>
        </w:tabs>
        <w:ind w:left="5040" w:hanging="360"/>
      </w:pPr>
      <w:rPr>
        <w:rFonts w:ascii="Arial" w:hAnsi="Arial" w:hint="default"/>
      </w:rPr>
    </w:lvl>
    <w:lvl w:ilvl="7" w:tplc="F3B86CC0" w:tentative="1">
      <w:start w:val="1"/>
      <w:numFmt w:val="bullet"/>
      <w:lvlText w:val="•"/>
      <w:lvlJc w:val="left"/>
      <w:pPr>
        <w:tabs>
          <w:tab w:val="num" w:pos="5760"/>
        </w:tabs>
        <w:ind w:left="5760" w:hanging="360"/>
      </w:pPr>
      <w:rPr>
        <w:rFonts w:ascii="Arial" w:hAnsi="Arial" w:hint="default"/>
      </w:rPr>
    </w:lvl>
    <w:lvl w:ilvl="8" w:tplc="75628D7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8116BA1"/>
    <w:multiLevelType w:val="hybridMultilevel"/>
    <w:tmpl w:val="8BF82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41"/>
  </w:num>
  <w:num w:numId="3">
    <w:abstractNumId w:val="5"/>
  </w:num>
  <w:num w:numId="4">
    <w:abstractNumId w:val="40"/>
  </w:num>
  <w:num w:numId="5">
    <w:abstractNumId w:val="26"/>
  </w:num>
  <w:num w:numId="6">
    <w:abstractNumId w:val="2"/>
  </w:num>
  <w:num w:numId="7">
    <w:abstractNumId w:val="18"/>
  </w:num>
  <w:num w:numId="8">
    <w:abstractNumId w:val="28"/>
  </w:num>
  <w:num w:numId="9">
    <w:abstractNumId w:val="19"/>
  </w:num>
  <w:num w:numId="10">
    <w:abstractNumId w:val="35"/>
  </w:num>
  <w:num w:numId="11">
    <w:abstractNumId w:val="14"/>
  </w:num>
  <w:num w:numId="12">
    <w:abstractNumId w:val="34"/>
  </w:num>
  <w:num w:numId="13">
    <w:abstractNumId w:val="38"/>
  </w:num>
  <w:num w:numId="14">
    <w:abstractNumId w:val="36"/>
  </w:num>
  <w:num w:numId="15">
    <w:abstractNumId w:val="25"/>
  </w:num>
  <w:num w:numId="16">
    <w:abstractNumId w:val="42"/>
  </w:num>
  <w:num w:numId="17">
    <w:abstractNumId w:val="15"/>
  </w:num>
  <w:num w:numId="18">
    <w:abstractNumId w:val="13"/>
  </w:num>
  <w:num w:numId="19">
    <w:abstractNumId w:val="9"/>
  </w:num>
  <w:num w:numId="20">
    <w:abstractNumId w:val="45"/>
  </w:num>
  <w:num w:numId="21">
    <w:abstractNumId w:val="17"/>
  </w:num>
  <w:num w:numId="22">
    <w:abstractNumId w:val="12"/>
  </w:num>
  <w:num w:numId="23">
    <w:abstractNumId w:val="20"/>
  </w:num>
  <w:num w:numId="24">
    <w:abstractNumId w:val="37"/>
  </w:num>
  <w:num w:numId="25">
    <w:abstractNumId w:val="24"/>
  </w:num>
  <w:num w:numId="26">
    <w:abstractNumId w:val="4"/>
  </w:num>
  <w:num w:numId="27">
    <w:abstractNumId w:val="43"/>
  </w:num>
  <w:num w:numId="28">
    <w:abstractNumId w:val="29"/>
  </w:num>
  <w:num w:numId="29">
    <w:abstractNumId w:val="23"/>
  </w:num>
  <w:num w:numId="30">
    <w:abstractNumId w:val="0"/>
  </w:num>
  <w:num w:numId="31">
    <w:abstractNumId w:val="1"/>
  </w:num>
  <w:num w:numId="32">
    <w:abstractNumId w:val="3"/>
  </w:num>
  <w:num w:numId="33">
    <w:abstractNumId w:val="30"/>
  </w:num>
  <w:num w:numId="34">
    <w:abstractNumId w:val="10"/>
  </w:num>
  <w:num w:numId="35">
    <w:abstractNumId w:val="39"/>
  </w:num>
  <w:num w:numId="36">
    <w:abstractNumId w:val="7"/>
  </w:num>
  <w:num w:numId="37">
    <w:abstractNumId w:val="46"/>
  </w:num>
  <w:num w:numId="38">
    <w:abstractNumId w:val="33"/>
  </w:num>
  <w:num w:numId="39">
    <w:abstractNumId w:val="8"/>
  </w:num>
  <w:num w:numId="40">
    <w:abstractNumId w:val="16"/>
  </w:num>
  <w:num w:numId="41">
    <w:abstractNumId w:val="31"/>
  </w:num>
  <w:num w:numId="42">
    <w:abstractNumId w:val="32"/>
  </w:num>
  <w:num w:numId="43">
    <w:abstractNumId w:val="6"/>
  </w:num>
  <w:num w:numId="44">
    <w:abstractNumId w:val="22"/>
  </w:num>
  <w:num w:numId="45">
    <w:abstractNumId w:val="11"/>
  </w:num>
  <w:num w:numId="46">
    <w:abstractNumId w:val="44"/>
  </w:num>
  <w:num w:numId="47">
    <w:abstractNumId w:val="2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1"/>
  <w:activeWritingStyle w:appName="MSWord" w:lang="zh-CN" w:vendorID="64" w:dllVersion="131077" w:nlCheck="1" w:checkStyle="1"/>
  <w:activeWritingStyle w:appName="MSWord" w:lang="fr-FR" w:vendorID="64" w:dllVersion="131078" w:nlCheck="1" w:checkStyle="1"/>
  <w:activeWritingStyle w:appName="MSWord" w:lang="es-ES_tradnl"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1104"/>
    <w:rsid w:val="000015E5"/>
    <w:rsid w:val="000016E0"/>
    <w:rsid w:val="000020D8"/>
    <w:rsid w:val="00003040"/>
    <w:rsid w:val="00003A9F"/>
    <w:rsid w:val="000040F1"/>
    <w:rsid w:val="00004706"/>
    <w:rsid w:val="00004895"/>
    <w:rsid w:val="00004F8F"/>
    <w:rsid w:val="0000596C"/>
    <w:rsid w:val="00005E4B"/>
    <w:rsid w:val="00005F96"/>
    <w:rsid w:val="00006863"/>
    <w:rsid w:val="00006B22"/>
    <w:rsid w:val="000074C4"/>
    <w:rsid w:val="000074F9"/>
    <w:rsid w:val="0001053B"/>
    <w:rsid w:val="000106D7"/>
    <w:rsid w:val="00010772"/>
    <w:rsid w:val="000112B3"/>
    <w:rsid w:val="00012CB6"/>
    <w:rsid w:val="00012F7D"/>
    <w:rsid w:val="00012F9C"/>
    <w:rsid w:val="00013E39"/>
    <w:rsid w:val="000144A0"/>
    <w:rsid w:val="00015FE6"/>
    <w:rsid w:val="0001639E"/>
    <w:rsid w:val="00016847"/>
    <w:rsid w:val="00016C22"/>
    <w:rsid w:val="00016DEC"/>
    <w:rsid w:val="00017383"/>
    <w:rsid w:val="00017688"/>
    <w:rsid w:val="00020195"/>
    <w:rsid w:val="00020BD7"/>
    <w:rsid w:val="0002179E"/>
    <w:rsid w:val="00022902"/>
    <w:rsid w:val="000229A6"/>
    <w:rsid w:val="00024A3C"/>
    <w:rsid w:val="00024CD1"/>
    <w:rsid w:val="00026250"/>
    <w:rsid w:val="00026CB4"/>
    <w:rsid w:val="00026FBC"/>
    <w:rsid w:val="0002702F"/>
    <w:rsid w:val="000274FA"/>
    <w:rsid w:val="00027527"/>
    <w:rsid w:val="00027C6B"/>
    <w:rsid w:val="00027F46"/>
    <w:rsid w:val="00030656"/>
    <w:rsid w:val="00030A8F"/>
    <w:rsid w:val="0003192D"/>
    <w:rsid w:val="0003208A"/>
    <w:rsid w:val="00032116"/>
    <w:rsid w:val="00032A9E"/>
    <w:rsid w:val="000331D6"/>
    <w:rsid w:val="00033847"/>
    <w:rsid w:val="00033945"/>
    <w:rsid w:val="00033C84"/>
    <w:rsid w:val="00034B4B"/>
    <w:rsid w:val="00034CB1"/>
    <w:rsid w:val="00035437"/>
    <w:rsid w:val="00035551"/>
    <w:rsid w:val="00036454"/>
    <w:rsid w:val="00037498"/>
    <w:rsid w:val="00037994"/>
    <w:rsid w:val="0004120B"/>
    <w:rsid w:val="0004196F"/>
    <w:rsid w:val="00041D4C"/>
    <w:rsid w:val="000425FB"/>
    <w:rsid w:val="00043850"/>
    <w:rsid w:val="000438DD"/>
    <w:rsid w:val="00043D01"/>
    <w:rsid w:val="00043EF3"/>
    <w:rsid w:val="000441FD"/>
    <w:rsid w:val="000443CD"/>
    <w:rsid w:val="000443EC"/>
    <w:rsid w:val="00044A26"/>
    <w:rsid w:val="00045122"/>
    <w:rsid w:val="00045643"/>
    <w:rsid w:val="00046BEB"/>
    <w:rsid w:val="00047751"/>
    <w:rsid w:val="00052481"/>
    <w:rsid w:val="00054312"/>
    <w:rsid w:val="00054FD3"/>
    <w:rsid w:val="000551DC"/>
    <w:rsid w:val="0005588B"/>
    <w:rsid w:val="00055A8C"/>
    <w:rsid w:val="00056800"/>
    <w:rsid w:val="00056ABB"/>
    <w:rsid w:val="00057654"/>
    <w:rsid w:val="000600D6"/>
    <w:rsid w:val="00060241"/>
    <w:rsid w:val="00060AB3"/>
    <w:rsid w:val="00060C2F"/>
    <w:rsid w:val="00061217"/>
    <w:rsid w:val="00061255"/>
    <w:rsid w:val="0006186A"/>
    <w:rsid w:val="000619EA"/>
    <w:rsid w:val="00061BD2"/>
    <w:rsid w:val="00061E4C"/>
    <w:rsid w:val="00062A97"/>
    <w:rsid w:val="00062AC1"/>
    <w:rsid w:val="00062D3E"/>
    <w:rsid w:val="00062FAD"/>
    <w:rsid w:val="00062FB3"/>
    <w:rsid w:val="000631FE"/>
    <w:rsid w:val="0006353F"/>
    <w:rsid w:val="00064768"/>
    <w:rsid w:val="00065278"/>
    <w:rsid w:val="000656F5"/>
    <w:rsid w:val="00066440"/>
    <w:rsid w:val="00066C0E"/>
    <w:rsid w:val="000677B9"/>
    <w:rsid w:val="000678D7"/>
    <w:rsid w:val="0007336D"/>
    <w:rsid w:val="00073B8D"/>
    <w:rsid w:val="0007535F"/>
    <w:rsid w:val="00075539"/>
    <w:rsid w:val="00075D70"/>
    <w:rsid w:val="000764B9"/>
    <w:rsid w:val="000768E9"/>
    <w:rsid w:val="00076D7C"/>
    <w:rsid w:val="00076DB9"/>
    <w:rsid w:val="000806DC"/>
    <w:rsid w:val="00080BB7"/>
    <w:rsid w:val="000810A2"/>
    <w:rsid w:val="00081C33"/>
    <w:rsid w:val="00081D6F"/>
    <w:rsid w:val="00082E69"/>
    <w:rsid w:val="00083956"/>
    <w:rsid w:val="00083C00"/>
    <w:rsid w:val="00083CE6"/>
    <w:rsid w:val="00083FF3"/>
    <w:rsid w:val="00084B72"/>
    <w:rsid w:val="0008682D"/>
    <w:rsid w:val="0008697F"/>
    <w:rsid w:val="00086CE4"/>
    <w:rsid w:val="000874F4"/>
    <w:rsid w:val="00087688"/>
    <w:rsid w:val="00087B24"/>
    <w:rsid w:val="00087D5C"/>
    <w:rsid w:val="00090086"/>
    <w:rsid w:val="0009080D"/>
    <w:rsid w:val="00090865"/>
    <w:rsid w:val="0009200F"/>
    <w:rsid w:val="00092320"/>
    <w:rsid w:val="0009295A"/>
    <w:rsid w:val="00093165"/>
    <w:rsid w:val="00093BCB"/>
    <w:rsid w:val="000940F9"/>
    <w:rsid w:val="00094176"/>
    <w:rsid w:val="00094981"/>
    <w:rsid w:val="0009552B"/>
    <w:rsid w:val="00095676"/>
    <w:rsid w:val="00095AE5"/>
    <w:rsid w:val="00097FD3"/>
    <w:rsid w:val="000A026B"/>
    <w:rsid w:val="000A0AC3"/>
    <w:rsid w:val="000A29C2"/>
    <w:rsid w:val="000A2D4C"/>
    <w:rsid w:val="000A2D4E"/>
    <w:rsid w:val="000A2FD9"/>
    <w:rsid w:val="000A41BB"/>
    <w:rsid w:val="000A479E"/>
    <w:rsid w:val="000A4B85"/>
    <w:rsid w:val="000A4DED"/>
    <w:rsid w:val="000A5EB1"/>
    <w:rsid w:val="000A6C43"/>
    <w:rsid w:val="000A72DB"/>
    <w:rsid w:val="000B0C21"/>
    <w:rsid w:val="000B196C"/>
    <w:rsid w:val="000B2974"/>
    <w:rsid w:val="000B3325"/>
    <w:rsid w:val="000B35EB"/>
    <w:rsid w:val="000B3FBB"/>
    <w:rsid w:val="000B4A7C"/>
    <w:rsid w:val="000B52BA"/>
    <w:rsid w:val="000B6472"/>
    <w:rsid w:val="000B64AB"/>
    <w:rsid w:val="000B6AE3"/>
    <w:rsid w:val="000B6D23"/>
    <w:rsid w:val="000B71A1"/>
    <w:rsid w:val="000B7AF9"/>
    <w:rsid w:val="000B7C12"/>
    <w:rsid w:val="000B7D6E"/>
    <w:rsid w:val="000C0672"/>
    <w:rsid w:val="000C1710"/>
    <w:rsid w:val="000C2E8F"/>
    <w:rsid w:val="000C3D6B"/>
    <w:rsid w:val="000C54B3"/>
    <w:rsid w:val="000C5DC2"/>
    <w:rsid w:val="000C6092"/>
    <w:rsid w:val="000C6739"/>
    <w:rsid w:val="000C7297"/>
    <w:rsid w:val="000C7D89"/>
    <w:rsid w:val="000D00DE"/>
    <w:rsid w:val="000D03AB"/>
    <w:rsid w:val="000D164F"/>
    <w:rsid w:val="000D1820"/>
    <w:rsid w:val="000D19E3"/>
    <w:rsid w:val="000D2063"/>
    <w:rsid w:val="000D278C"/>
    <w:rsid w:val="000D2830"/>
    <w:rsid w:val="000D2AAB"/>
    <w:rsid w:val="000D3A35"/>
    <w:rsid w:val="000D3DA6"/>
    <w:rsid w:val="000D429C"/>
    <w:rsid w:val="000D4F19"/>
    <w:rsid w:val="000D5A61"/>
    <w:rsid w:val="000D73D5"/>
    <w:rsid w:val="000D786D"/>
    <w:rsid w:val="000E035F"/>
    <w:rsid w:val="000E11AE"/>
    <w:rsid w:val="000E1865"/>
    <w:rsid w:val="000E2CDA"/>
    <w:rsid w:val="000E38EF"/>
    <w:rsid w:val="000E3C11"/>
    <w:rsid w:val="000E3F92"/>
    <w:rsid w:val="000E4539"/>
    <w:rsid w:val="000E4D88"/>
    <w:rsid w:val="000E50D2"/>
    <w:rsid w:val="000E5222"/>
    <w:rsid w:val="000E5FD5"/>
    <w:rsid w:val="000E6187"/>
    <w:rsid w:val="000E686B"/>
    <w:rsid w:val="000E6F61"/>
    <w:rsid w:val="000E704D"/>
    <w:rsid w:val="000E750A"/>
    <w:rsid w:val="000E7611"/>
    <w:rsid w:val="000F08E2"/>
    <w:rsid w:val="000F08FB"/>
    <w:rsid w:val="000F0A26"/>
    <w:rsid w:val="000F0CEB"/>
    <w:rsid w:val="000F0D0B"/>
    <w:rsid w:val="000F1678"/>
    <w:rsid w:val="000F2627"/>
    <w:rsid w:val="000F2D2B"/>
    <w:rsid w:val="000F3616"/>
    <w:rsid w:val="000F4F19"/>
    <w:rsid w:val="000F522F"/>
    <w:rsid w:val="000F598D"/>
    <w:rsid w:val="000F5E3E"/>
    <w:rsid w:val="000F5EEA"/>
    <w:rsid w:val="000F6049"/>
    <w:rsid w:val="000F6299"/>
    <w:rsid w:val="000F6AC4"/>
    <w:rsid w:val="000F7AAB"/>
    <w:rsid w:val="000F7C02"/>
    <w:rsid w:val="000F7E39"/>
    <w:rsid w:val="001003E6"/>
    <w:rsid w:val="00100DCF"/>
    <w:rsid w:val="00102887"/>
    <w:rsid w:val="0010368B"/>
    <w:rsid w:val="00103809"/>
    <w:rsid w:val="001046C6"/>
    <w:rsid w:val="001047A4"/>
    <w:rsid w:val="00105197"/>
    <w:rsid w:val="001056FC"/>
    <w:rsid w:val="00105C4E"/>
    <w:rsid w:val="00105E0C"/>
    <w:rsid w:val="00107006"/>
    <w:rsid w:val="001073D2"/>
    <w:rsid w:val="001079C0"/>
    <w:rsid w:val="001112FE"/>
    <w:rsid w:val="00111328"/>
    <w:rsid w:val="00111F65"/>
    <w:rsid w:val="001123E4"/>
    <w:rsid w:val="00112856"/>
    <w:rsid w:val="00112E7C"/>
    <w:rsid w:val="001136B2"/>
    <w:rsid w:val="0011441B"/>
    <w:rsid w:val="001144A3"/>
    <w:rsid w:val="001147F9"/>
    <w:rsid w:val="001152B5"/>
    <w:rsid w:val="00115582"/>
    <w:rsid w:val="0011594C"/>
    <w:rsid w:val="00116EF7"/>
    <w:rsid w:val="00117391"/>
    <w:rsid w:val="001174F7"/>
    <w:rsid w:val="0011757C"/>
    <w:rsid w:val="00117990"/>
    <w:rsid w:val="00117CAB"/>
    <w:rsid w:val="001213A1"/>
    <w:rsid w:val="00121725"/>
    <w:rsid w:val="00122063"/>
    <w:rsid w:val="001223C0"/>
    <w:rsid w:val="00122B8B"/>
    <w:rsid w:val="00123143"/>
    <w:rsid w:val="00123181"/>
    <w:rsid w:val="00124842"/>
    <w:rsid w:val="00126BF1"/>
    <w:rsid w:val="00126C05"/>
    <w:rsid w:val="00126D55"/>
    <w:rsid w:val="00127693"/>
    <w:rsid w:val="00127AEB"/>
    <w:rsid w:val="00127BEB"/>
    <w:rsid w:val="00130650"/>
    <w:rsid w:val="00130CD1"/>
    <w:rsid w:val="001332FB"/>
    <w:rsid w:val="00135894"/>
    <w:rsid w:val="00137EBC"/>
    <w:rsid w:val="00140132"/>
    <w:rsid w:val="00140938"/>
    <w:rsid w:val="00141316"/>
    <w:rsid w:val="001423FA"/>
    <w:rsid w:val="001424C5"/>
    <w:rsid w:val="00143119"/>
    <w:rsid w:val="001449FA"/>
    <w:rsid w:val="00145076"/>
    <w:rsid w:val="00145302"/>
    <w:rsid w:val="001454ED"/>
    <w:rsid w:val="001466B4"/>
    <w:rsid w:val="00146BD3"/>
    <w:rsid w:val="0015172F"/>
    <w:rsid w:val="001518C0"/>
    <w:rsid w:val="00151BC6"/>
    <w:rsid w:val="00151D71"/>
    <w:rsid w:val="00151DD6"/>
    <w:rsid w:val="00152493"/>
    <w:rsid w:val="00152975"/>
    <w:rsid w:val="001530A5"/>
    <w:rsid w:val="0015331D"/>
    <w:rsid w:val="00153AB6"/>
    <w:rsid w:val="00153FF3"/>
    <w:rsid w:val="0015442B"/>
    <w:rsid w:val="0015456C"/>
    <w:rsid w:val="0015472C"/>
    <w:rsid w:val="00155098"/>
    <w:rsid w:val="001557FA"/>
    <w:rsid w:val="00156181"/>
    <w:rsid w:val="001568F1"/>
    <w:rsid w:val="00156D5D"/>
    <w:rsid w:val="0015786F"/>
    <w:rsid w:val="0016016A"/>
    <w:rsid w:val="00160B13"/>
    <w:rsid w:val="00161186"/>
    <w:rsid w:val="001622A6"/>
    <w:rsid w:val="001625DF"/>
    <w:rsid w:val="001628DE"/>
    <w:rsid w:val="00162AB5"/>
    <w:rsid w:val="00163B14"/>
    <w:rsid w:val="00164B6E"/>
    <w:rsid w:val="00164F8D"/>
    <w:rsid w:val="00165E99"/>
    <w:rsid w:val="00166380"/>
    <w:rsid w:val="001679D1"/>
    <w:rsid w:val="00167CDF"/>
    <w:rsid w:val="00167DE5"/>
    <w:rsid w:val="0017014A"/>
    <w:rsid w:val="0017031C"/>
    <w:rsid w:val="001712BE"/>
    <w:rsid w:val="001717FC"/>
    <w:rsid w:val="001732DA"/>
    <w:rsid w:val="0017420E"/>
    <w:rsid w:val="00174A55"/>
    <w:rsid w:val="00174CC4"/>
    <w:rsid w:val="001751F0"/>
    <w:rsid w:val="00175A58"/>
    <w:rsid w:val="00176CCC"/>
    <w:rsid w:val="00177501"/>
    <w:rsid w:val="00180511"/>
    <w:rsid w:val="001806F0"/>
    <w:rsid w:val="00180A2C"/>
    <w:rsid w:val="00180D8F"/>
    <w:rsid w:val="00180DA1"/>
    <w:rsid w:val="001814CC"/>
    <w:rsid w:val="00181C3F"/>
    <w:rsid w:val="001829AC"/>
    <w:rsid w:val="00182B3B"/>
    <w:rsid w:val="00183557"/>
    <w:rsid w:val="0018369C"/>
    <w:rsid w:val="00183CFD"/>
    <w:rsid w:val="00183DCC"/>
    <w:rsid w:val="00184083"/>
    <w:rsid w:val="00184A29"/>
    <w:rsid w:val="00184C3A"/>
    <w:rsid w:val="00184D97"/>
    <w:rsid w:val="001850AE"/>
    <w:rsid w:val="0018513F"/>
    <w:rsid w:val="00185289"/>
    <w:rsid w:val="001854C5"/>
    <w:rsid w:val="00190DCB"/>
    <w:rsid w:val="00191087"/>
    <w:rsid w:val="001919F1"/>
    <w:rsid w:val="00192500"/>
    <w:rsid w:val="00192516"/>
    <w:rsid w:val="00192555"/>
    <w:rsid w:val="00193E12"/>
    <w:rsid w:val="0019469C"/>
    <w:rsid w:val="00194700"/>
    <w:rsid w:val="0019474E"/>
    <w:rsid w:val="00194760"/>
    <w:rsid w:val="001952E1"/>
    <w:rsid w:val="0019597D"/>
    <w:rsid w:val="0019605B"/>
    <w:rsid w:val="00197241"/>
    <w:rsid w:val="00197931"/>
    <w:rsid w:val="001A07A1"/>
    <w:rsid w:val="001A0EF5"/>
    <w:rsid w:val="001A23A3"/>
    <w:rsid w:val="001A312D"/>
    <w:rsid w:val="001A3AA5"/>
    <w:rsid w:val="001A3D37"/>
    <w:rsid w:val="001A3D65"/>
    <w:rsid w:val="001A4585"/>
    <w:rsid w:val="001A4CF5"/>
    <w:rsid w:val="001A54D1"/>
    <w:rsid w:val="001A58C8"/>
    <w:rsid w:val="001A59F4"/>
    <w:rsid w:val="001A74BB"/>
    <w:rsid w:val="001A75E3"/>
    <w:rsid w:val="001A79FC"/>
    <w:rsid w:val="001A7D12"/>
    <w:rsid w:val="001B0B30"/>
    <w:rsid w:val="001B1695"/>
    <w:rsid w:val="001B209D"/>
    <w:rsid w:val="001B2E26"/>
    <w:rsid w:val="001B32B3"/>
    <w:rsid w:val="001B3691"/>
    <w:rsid w:val="001B39C6"/>
    <w:rsid w:val="001B3E70"/>
    <w:rsid w:val="001B4315"/>
    <w:rsid w:val="001B4398"/>
    <w:rsid w:val="001B448B"/>
    <w:rsid w:val="001B45CF"/>
    <w:rsid w:val="001B540C"/>
    <w:rsid w:val="001B5A3E"/>
    <w:rsid w:val="001B6AF1"/>
    <w:rsid w:val="001B73A0"/>
    <w:rsid w:val="001B75C8"/>
    <w:rsid w:val="001B7A0B"/>
    <w:rsid w:val="001C02AB"/>
    <w:rsid w:val="001C0479"/>
    <w:rsid w:val="001C0837"/>
    <w:rsid w:val="001C117F"/>
    <w:rsid w:val="001C17D5"/>
    <w:rsid w:val="001C1C28"/>
    <w:rsid w:val="001C2016"/>
    <w:rsid w:val="001C203E"/>
    <w:rsid w:val="001C236C"/>
    <w:rsid w:val="001C2C2B"/>
    <w:rsid w:val="001C363A"/>
    <w:rsid w:val="001C48C6"/>
    <w:rsid w:val="001C4BF3"/>
    <w:rsid w:val="001C58B8"/>
    <w:rsid w:val="001C6157"/>
    <w:rsid w:val="001C6596"/>
    <w:rsid w:val="001C707F"/>
    <w:rsid w:val="001C748E"/>
    <w:rsid w:val="001D007A"/>
    <w:rsid w:val="001D07B0"/>
    <w:rsid w:val="001D1002"/>
    <w:rsid w:val="001D102D"/>
    <w:rsid w:val="001D15C9"/>
    <w:rsid w:val="001D385D"/>
    <w:rsid w:val="001D3BDA"/>
    <w:rsid w:val="001D406E"/>
    <w:rsid w:val="001D448D"/>
    <w:rsid w:val="001D48BD"/>
    <w:rsid w:val="001D4CB4"/>
    <w:rsid w:val="001D4F83"/>
    <w:rsid w:val="001D530F"/>
    <w:rsid w:val="001D72BE"/>
    <w:rsid w:val="001D746C"/>
    <w:rsid w:val="001D7928"/>
    <w:rsid w:val="001E01BB"/>
    <w:rsid w:val="001E0242"/>
    <w:rsid w:val="001E0699"/>
    <w:rsid w:val="001E0791"/>
    <w:rsid w:val="001E088A"/>
    <w:rsid w:val="001E11B6"/>
    <w:rsid w:val="001E13D5"/>
    <w:rsid w:val="001E1F66"/>
    <w:rsid w:val="001E2527"/>
    <w:rsid w:val="001E2CB5"/>
    <w:rsid w:val="001E2D49"/>
    <w:rsid w:val="001E3333"/>
    <w:rsid w:val="001E3BD1"/>
    <w:rsid w:val="001E455E"/>
    <w:rsid w:val="001E4B08"/>
    <w:rsid w:val="001E4DB1"/>
    <w:rsid w:val="001E4E90"/>
    <w:rsid w:val="001E5864"/>
    <w:rsid w:val="001E5894"/>
    <w:rsid w:val="001E5B3E"/>
    <w:rsid w:val="001E5D83"/>
    <w:rsid w:val="001E6377"/>
    <w:rsid w:val="001E694D"/>
    <w:rsid w:val="001E771E"/>
    <w:rsid w:val="001E7ED9"/>
    <w:rsid w:val="001F2007"/>
    <w:rsid w:val="001F20A6"/>
    <w:rsid w:val="001F2625"/>
    <w:rsid w:val="001F3862"/>
    <w:rsid w:val="001F470B"/>
    <w:rsid w:val="001F532D"/>
    <w:rsid w:val="001F65DB"/>
    <w:rsid w:val="001F76D5"/>
    <w:rsid w:val="001F7E9C"/>
    <w:rsid w:val="002002E8"/>
    <w:rsid w:val="002004AE"/>
    <w:rsid w:val="00200A20"/>
    <w:rsid w:val="00201008"/>
    <w:rsid w:val="00201828"/>
    <w:rsid w:val="00201C17"/>
    <w:rsid w:val="00201CF9"/>
    <w:rsid w:val="00202201"/>
    <w:rsid w:val="002022F8"/>
    <w:rsid w:val="00202A22"/>
    <w:rsid w:val="00203045"/>
    <w:rsid w:val="0020343F"/>
    <w:rsid w:val="002034CA"/>
    <w:rsid w:val="002038B4"/>
    <w:rsid w:val="00204B20"/>
    <w:rsid w:val="00204DBD"/>
    <w:rsid w:val="00204E3B"/>
    <w:rsid w:val="002051AA"/>
    <w:rsid w:val="002055F6"/>
    <w:rsid w:val="00205634"/>
    <w:rsid w:val="00205B99"/>
    <w:rsid w:val="00205DD0"/>
    <w:rsid w:val="00205F00"/>
    <w:rsid w:val="002062D7"/>
    <w:rsid w:val="0020668A"/>
    <w:rsid w:val="00207C2B"/>
    <w:rsid w:val="0021043C"/>
    <w:rsid w:val="00211699"/>
    <w:rsid w:val="00211EAC"/>
    <w:rsid w:val="002155EC"/>
    <w:rsid w:val="00215921"/>
    <w:rsid w:val="002168E1"/>
    <w:rsid w:val="002169C2"/>
    <w:rsid w:val="00216BAE"/>
    <w:rsid w:val="00217472"/>
    <w:rsid w:val="002178F5"/>
    <w:rsid w:val="002200CB"/>
    <w:rsid w:val="002202E9"/>
    <w:rsid w:val="00220474"/>
    <w:rsid w:val="002205B2"/>
    <w:rsid w:val="002205D5"/>
    <w:rsid w:val="00220753"/>
    <w:rsid w:val="002217C0"/>
    <w:rsid w:val="002235E4"/>
    <w:rsid w:val="00223FC1"/>
    <w:rsid w:val="00226792"/>
    <w:rsid w:val="00226A74"/>
    <w:rsid w:val="00227715"/>
    <w:rsid w:val="002279A6"/>
    <w:rsid w:val="00232209"/>
    <w:rsid w:val="00232723"/>
    <w:rsid w:val="00232BF1"/>
    <w:rsid w:val="00232CF6"/>
    <w:rsid w:val="00232F29"/>
    <w:rsid w:val="00233684"/>
    <w:rsid w:val="00233BB4"/>
    <w:rsid w:val="00234A83"/>
    <w:rsid w:val="00235864"/>
    <w:rsid w:val="00235BCA"/>
    <w:rsid w:val="00237C2A"/>
    <w:rsid w:val="002414D6"/>
    <w:rsid w:val="002415E1"/>
    <w:rsid w:val="00241F2E"/>
    <w:rsid w:val="00242389"/>
    <w:rsid w:val="0024319B"/>
    <w:rsid w:val="002449EF"/>
    <w:rsid w:val="00245998"/>
    <w:rsid w:val="00245DC8"/>
    <w:rsid w:val="002461BE"/>
    <w:rsid w:val="002469CB"/>
    <w:rsid w:val="00246D9B"/>
    <w:rsid w:val="00247030"/>
    <w:rsid w:val="00247570"/>
    <w:rsid w:val="002478C1"/>
    <w:rsid w:val="00247FB5"/>
    <w:rsid w:val="00250845"/>
    <w:rsid w:val="00251A45"/>
    <w:rsid w:val="00251E34"/>
    <w:rsid w:val="00252E36"/>
    <w:rsid w:val="00253118"/>
    <w:rsid w:val="00253332"/>
    <w:rsid w:val="00253B05"/>
    <w:rsid w:val="00253B4D"/>
    <w:rsid w:val="00254269"/>
    <w:rsid w:val="0025461B"/>
    <w:rsid w:val="002547CE"/>
    <w:rsid w:val="00254FBE"/>
    <w:rsid w:val="00255534"/>
    <w:rsid w:val="002563EB"/>
    <w:rsid w:val="00256A4E"/>
    <w:rsid w:val="00256B4A"/>
    <w:rsid w:val="00261438"/>
    <w:rsid w:val="00261A89"/>
    <w:rsid w:val="00261CC2"/>
    <w:rsid w:val="002624B6"/>
    <w:rsid w:val="0026258C"/>
    <w:rsid w:val="002626AC"/>
    <w:rsid w:val="0026272E"/>
    <w:rsid w:val="00263474"/>
    <w:rsid w:val="00264E86"/>
    <w:rsid w:val="00264F4D"/>
    <w:rsid w:val="0026526E"/>
    <w:rsid w:val="00265A39"/>
    <w:rsid w:val="00266F63"/>
    <w:rsid w:val="002672D4"/>
    <w:rsid w:val="002673E7"/>
    <w:rsid w:val="00267895"/>
    <w:rsid w:val="00267D8D"/>
    <w:rsid w:val="00267E81"/>
    <w:rsid w:val="002700D2"/>
    <w:rsid w:val="00270CD2"/>
    <w:rsid w:val="0027190C"/>
    <w:rsid w:val="00272486"/>
    <w:rsid w:val="00272491"/>
    <w:rsid w:val="00272B00"/>
    <w:rsid w:val="0027423D"/>
    <w:rsid w:val="002742EE"/>
    <w:rsid w:val="002758E6"/>
    <w:rsid w:val="00277131"/>
    <w:rsid w:val="002772A4"/>
    <w:rsid w:val="002775B3"/>
    <w:rsid w:val="00280E94"/>
    <w:rsid w:val="0028136A"/>
    <w:rsid w:val="00281CD4"/>
    <w:rsid w:val="00282072"/>
    <w:rsid w:val="00282588"/>
    <w:rsid w:val="00282A39"/>
    <w:rsid w:val="00283431"/>
    <w:rsid w:val="00283802"/>
    <w:rsid w:val="0028399D"/>
    <w:rsid w:val="00284092"/>
    <w:rsid w:val="002847CB"/>
    <w:rsid w:val="002851EF"/>
    <w:rsid w:val="002853FE"/>
    <w:rsid w:val="00286DB0"/>
    <w:rsid w:val="002902FE"/>
    <w:rsid w:val="00290321"/>
    <w:rsid w:val="00290970"/>
    <w:rsid w:val="002916C9"/>
    <w:rsid w:val="002927B5"/>
    <w:rsid w:val="00292841"/>
    <w:rsid w:val="0029342D"/>
    <w:rsid w:val="002945BD"/>
    <w:rsid w:val="002958A7"/>
    <w:rsid w:val="00295C14"/>
    <w:rsid w:val="002965F6"/>
    <w:rsid w:val="00296805"/>
    <w:rsid w:val="002968EF"/>
    <w:rsid w:val="00296AFF"/>
    <w:rsid w:val="00296F2A"/>
    <w:rsid w:val="00297ED8"/>
    <w:rsid w:val="002A0709"/>
    <w:rsid w:val="002A0B81"/>
    <w:rsid w:val="002A1C97"/>
    <w:rsid w:val="002A2226"/>
    <w:rsid w:val="002A3267"/>
    <w:rsid w:val="002A34F6"/>
    <w:rsid w:val="002A3858"/>
    <w:rsid w:val="002A4404"/>
    <w:rsid w:val="002A4A48"/>
    <w:rsid w:val="002A5475"/>
    <w:rsid w:val="002A54EE"/>
    <w:rsid w:val="002A58FC"/>
    <w:rsid w:val="002A5BD1"/>
    <w:rsid w:val="002A65A1"/>
    <w:rsid w:val="002A6A73"/>
    <w:rsid w:val="002A6AC2"/>
    <w:rsid w:val="002A6DDA"/>
    <w:rsid w:val="002A735B"/>
    <w:rsid w:val="002B046C"/>
    <w:rsid w:val="002B06FE"/>
    <w:rsid w:val="002B086C"/>
    <w:rsid w:val="002B0B52"/>
    <w:rsid w:val="002B0DC1"/>
    <w:rsid w:val="002B1D8E"/>
    <w:rsid w:val="002B304E"/>
    <w:rsid w:val="002B379A"/>
    <w:rsid w:val="002B3928"/>
    <w:rsid w:val="002B3D5B"/>
    <w:rsid w:val="002B4299"/>
    <w:rsid w:val="002B42F3"/>
    <w:rsid w:val="002B4629"/>
    <w:rsid w:val="002B4922"/>
    <w:rsid w:val="002B4FEA"/>
    <w:rsid w:val="002B5585"/>
    <w:rsid w:val="002B66F5"/>
    <w:rsid w:val="002B7270"/>
    <w:rsid w:val="002B779A"/>
    <w:rsid w:val="002B7AC4"/>
    <w:rsid w:val="002C02FC"/>
    <w:rsid w:val="002C0CA9"/>
    <w:rsid w:val="002C147A"/>
    <w:rsid w:val="002C26B7"/>
    <w:rsid w:val="002C2B60"/>
    <w:rsid w:val="002C3510"/>
    <w:rsid w:val="002C3A9E"/>
    <w:rsid w:val="002C3D7D"/>
    <w:rsid w:val="002C45B8"/>
    <w:rsid w:val="002C47E9"/>
    <w:rsid w:val="002C49AB"/>
    <w:rsid w:val="002C4A05"/>
    <w:rsid w:val="002C4A7B"/>
    <w:rsid w:val="002C4DCA"/>
    <w:rsid w:val="002C6136"/>
    <w:rsid w:val="002C61AA"/>
    <w:rsid w:val="002C6E88"/>
    <w:rsid w:val="002C765E"/>
    <w:rsid w:val="002C7E9A"/>
    <w:rsid w:val="002C7EAE"/>
    <w:rsid w:val="002D02D3"/>
    <w:rsid w:val="002D0373"/>
    <w:rsid w:val="002D09CA"/>
    <w:rsid w:val="002D2271"/>
    <w:rsid w:val="002D27DD"/>
    <w:rsid w:val="002D3581"/>
    <w:rsid w:val="002D4177"/>
    <w:rsid w:val="002D4B03"/>
    <w:rsid w:val="002D5074"/>
    <w:rsid w:val="002D513C"/>
    <w:rsid w:val="002D5221"/>
    <w:rsid w:val="002D6212"/>
    <w:rsid w:val="002D6528"/>
    <w:rsid w:val="002D660F"/>
    <w:rsid w:val="002D6746"/>
    <w:rsid w:val="002D7F0C"/>
    <w:rsid w:val="002E01BD"/>
    <w:rsid w:val="002E0828"/>
    <w:rsid w:val="002E1796"/>
    <w:rsid w:val="002E18A7"/>
    <w:rsid w:val="002E2118"/>
    <w:rsid w:val="002E289E"/>
    <w:rsid w:val="002E2BD2"/>
    <w:rsid w:val="002E2FFE"/>
    <w:rsid w:val="002E3317"/>
    <w:rsid w:val="002E371D"/>
    <w:rsid w:val="002E3F9D"/>
    <w:rsid w:val="002E4929"/>
    <w:rsid w:val="002E52B9"/>
    <w:rsid w:val="002E559D"/>
    <w:rsid w:val="002E5D42"/>
    <w:rsid w:val="002E5E48"/>
    <w:rsid w:val="002E6BE5"/>
    <w:rsid w:val="002E790B"/>
    <w:rsid w:val="002E7C08"/>
    <w:rsid w:val="002E7C2B"/>
    <w:rsid w:val="002F0A1D"/>
    <w:rsid w:val="002F3E4F"/>
    <w:rsid w:val="002F40CB"/>
    <w:rsid w:val="002F4B93"/>
    <w:rsid w:val="002F5A62"/>
    <w:rsid w:val="002F5F5B"/>
    <w:rsid w:val="002F610A"/>
    <w:rsid w:val="002F6233"/>
    <w:rsid w:val="002F7758"/>
    <w:rsid w:val="003000E9"/>
    <w:rsid w:val="00300CC2"/>
    <w:rsid w:val="003017A0"/>
    <w:rsid w:val="00301DFC"/>
    <w:rsid w:val="0030262B"/>
    <w:rsid w:val="00302895"/>
    <w:rsid w:val="00302E0B"/>
    <w:rsid w:val="00303117"/>
    <w:rsid w:val="003031CB"/>
    <w:rsid w:val="00303DEA"/>
    <w:rsid w:val="00304EBD"/>
    <w:rsid w:val="0030546B"/>
    <w:rsid w:val="00305EE3"/>
    <w:rsid w:val="00305EF2"/>
    <w:rsid w:val="00306474"/>
    <w:rsid w:val="003068C1"/>
    <w:rsid w:val="00306B59"/>
    <w:rsid w:val="00306CEB"/>
    <w:rsid w:val="003071AB"/>
    <w:rsid w:val="00307835"/>
    <w:rsid w:val="003105BF"/>
    <w:rsid w:val="003105CA"/>
    <w:rsid w:val="00310DDB"/>
    <w:rsid w:val="0031117B"/>
    <w:rsid w:val="0031172D"/>
    <w:rsid w:val="003120D9"/>
    <w:rsid w:val="00312A41"/>
    <w:rsid w:val="003135BC"/>
    <w:rsid w:val="00313BF8"/>
    <w:rsid w:val="00313CA4"/>
    <w:rsid w:val="00314A44"/>
    <w:rsid w:val="00314E79"/>
    <w:rsid w:val="003153BF"/>
    <w:rsid w:val="003159FA"/>
    <w:rsid w:val="00315A73"/>
    <w:rsid w:val="00315B76"/>
    <w:rsid w:val="003160D5"/>
    <w:rsid w:val="0031638F"/>
    <w:rsid w:val="003166BB"/>
    <w:rsid w:val="00316F7A"/>
    <w:rsid w:val="003173B6"/>
    <w:rsid w:val="00317D83"/>
    <w:rsid w:val="0032021F"/>
    <w:rsid w:val="003203FC"/>
    <w:rsid w:val="00320700"/>
    <w:rsid w:val="00320B1A"/>
    <w:rsid w:val="00321565"/>
    <w:rsid w:val="00321997"/>
    <w:rsid w:val="00321E59"/>
    <w:rsid w:val="00321F8D"/>
    <w:rsid w:val="0032219D"/>
    <w:rsid w:val="00322908"/>
    <w:rsid w:val="00322DF1"/>
    <w:rsid w:val="0032391A"/>
    <w:rsid w:val="003243A6"/>
    <w:rsid w:val="00325357"/>
    <w:rsid w:val="003255D0"/>
    <w:rsid w:val="00325F0B"/>
    <w:rsid w:val="003271D2"/>
    <w:rsid w:val="003278F7"/>
    <w:rsid w:val="00330578"/>
    <w:rsid w:val="003310CF"/>
    <w:rsid w:val="00331A5B"/>
    <w:rsid w:val="00332507"/>
    <w:rsid w:val="00332519"/>
    <w:rsid w:val="003328AB"/>
    <w:rsid w:val="00332CB5"/>
    <w:rsid w:val="00332CCB"/>
    <w:rsid w:val="003338AF"/>
    <w:rsid w:val="00334AF8"/>
    <w:rsid w:val="00335995"/>
    <w:rsid w:val="003360E3"/>
    <w:rsid w:val="0033650E"/>
    <w:rsid w:val="00336C9A"/>
    <w:rsid w:val="00336EE7"/>
    <w:rsid w:val="0033770C"/>
    <w:rsid w:val="00337842"/>
    <w:rsid w:val="00337A63"/>
    <w:rsid w:val="00337CA4"/>
    <w:rsid w:val="00340D2C"/>
    <w:rsid w:val="0034111C"/>
    <w:rsid w:val="00341F5E"/>
    <w:rsid w:val="00342177"/>
    <w:rsid w:val="00342A38"/>
    <w:rsid w:val="00342D76"/>
    <w:rsid w:val="003438D8"/>
    <w:rsid w:val="00343911"/>
    <w:rsid w:val="00344F36"/>
    <w:rsid w:val="003452A8"/>
    <w:rsid w:val="00345C0F"/>
    <w:rsid w:val="00345D7E"/>
    <w:rsid w:val="00345E99"/>
    <w:rsid w:val="00346EFF"/>
    <w:rsid w:val="0034710D"/>
    <w:rsid w:val="003471E9"/>
    <w:rsid w:val="00347A70"/>
    <w:rsid w:val="00347BB3"/>
    <w:rsid w:val="00347D35"/>
    <w:rsid w:val="0035065D"/>
    <w:rsid w:val="00350858"/>
    <w:rsid w:val="00350B10"/>
    <w:rsid w:val="00350B63"/>
    <w:rsid w:val="00350E34"/>
    <w:rsid w:val="00351EEE"/>
    <w:rsid w:val="00352532"/>
    <w:rsid w:val="003526E7"/>
    <w:rsid w:val="003529D4"/>
    <w:rsid w:val="00352BFC"/>
    <w:rsid w:val="00352D21"/>
    <w:rsid w:val="00353842"/>
    <w:rsid w:val="003538E1"/>
    <w:rsid w:val="003539E6"/>
    <w:rsid w:val="00353E12"/>
    <w:rsid w:val="00354A93"/>
    <w:rsid w:val="003561E8"/>
    <w:rsid w:val="00356351"/>
    <w:rsid w:val="00356E0A"/>
    <w:rsid w:val="003577CE"/>
    <w:rsid w:val="00357A17"/>
    <w:rsid w:val="00357CC2"/>
    <w:rsid w:val="00360362"/>
    <w:rsid w:val="0036064C"/>
    <w:rsid w:val="00360DA1"/>
    <w:rsid w:val="00360E7F"/>
    <w:rsid w:val="00360FA0"/>
    <w:rsid w:val="0036297F"/>
    <w:rsid w:val="003633A3"/>
    <w:rsid w:val="00363D09"/>
    <w:rsid w:val="00363F9B"/>
    <w:rsid w:val="00364188"/>
    <w:rsid w:val="003641E2"/>
    <w:rsid w:val="00364843"/>
    <w:rsid w:val="003649D7"/>
    <w:rsid w:val="00364BD0"/>
    <w:rsid w:val="00364EAB"/>
    <w:rsid w:val="003651C5"/>
    <w:rsid w:val="00365380"/>
    <w:rsid w:val="003658B5"/>
    <w:rsid w:val="00365B94"/>
    <w:rsid w:val="0036648C"/>
    <w:rsid w:val="003676BF"/>
    <w:rsid w:val="003676C5"/>
    <w:rsid w:val="00367811"/>
    <w:rsid w:val="003708AE"/>
    <w:rsid w:val="003709E3"/>
    <w:rsid w:val="00371DC6"/>
    <w:rsid w:val="00374814"/>
    <w:rsid w:val="00374B21"/>
    <w:rsid w:val="003750BB"/>
    <w:rsid w:val="003756AA"/>
    <w:rsid w:val="0037584A"/>
    <w:rsid w:val="003761C5"/>
    <w:rsid w:val="00376437"/>
    <w:rsid w:val="00376973"/>
    <w:rsid w:val="00376C69"/>
    <w:rsid w:val="00376D9A"/>
    <w:rsid w:val="0037775C"/>
    <w:rsid w:val="00380133"/>
    <w:rsid w:val="00380473"/>
    <w:rsid w:val="0038067B"/>
    <w:rsid w:val="00380FC1"/>
    <w:rsid w:val="00381D69"/>
    <w:rsid w:val="003820F2"/>
    <w:rsid w:val="003821EA"/>
    <w:rsid w:val="0038265B"/>
    <w:rsid w:val="00382A50"/>
    <w:rsid w:val="00385722"/>
    <w:rsid w:val="0038579D"/>
    <w:rsid w:val="003857B7"/>
    <w:rsid w:val="00385EE0"/>
    <w:rsid w:val="0038630C"/>
    <w:rsid w:val="00386B09"/>
    <w:rsid w:val="00386D12"/>
    <w:rsid w:val="00386F79"/>
    <w:rsid w:val="00387BBC"/>
    <w:rsid w:val="00390AA5"/>
    <w:rsid w:val="003911B2"/>
    <w:rsid w:val="003924DA"/>
    <w:rsid w:val="00393511"/>
    <w:rsid w:val="00393D5C"/>
    <w:rsid w:val="003943AE"/>
    <w:rsid w:val="0039466D"/>
    <w:rsid w:val="00394C67"/>
    <w:rsid w:val="0039543F"/>
    <w:rsid w:val="00395E8C"/>
    <w:rsid w:val="003963E1"/>
    <w:rsid w:val="0039679C"/>
    <w:rsid w:val="003967BD"/>
    <w:rsid w:val="00397BDD"/>
    <w:rsid w:val="00397C16"/>
    <w:rsid w:val="00397FCE"/>
    <w:rsid w:val="003A0BF6"/>
    <w:rsid w:val="003A160A"/>
    <w:rsid w:val="003A2848"/>
    <w:rsid w:val="003A2C6D"/>
    <w:rsid w:val="003A3407"/>
    <w:rsid w:val="003A3807"/>
    <w:rsid w:val="003A4799"/>
    <w:rsid w:val="003A4914"/>
    <w:rsid w:val="003A4BF1"/>
    <w:rsid w:val="003A518C"/>
    <w:rsid w:val="003A60A6"/>
    <w:rsid w:val="003A6CBC"/>
    <w:rsid w:val="003A75B7"/>
    <w:rsid w:val="003A75FC"/>
    <w:rsid w:val="003A78F0"/>
    <w:rsid w:val="003B0C60"/>
    <w:rsid w:val="003B33DA"/>
    <w:rsid w:val="003B360D"/>
    <w:rsid w:val="003B4492"/>
    <w:rsid w:val="003B468F"/>
    <w:rsid w:val="003B4EBD"/>
    <w:rsid w:val="003B4FAA"/>
    <w:rsid w:val="003B55CE"/>
    <w:rsid w:val="003B6B3F"/>
    <w:rsid w:val="003B7394"/>
    <w:rsid w:val="003B7549"/>
    <w:rsid w:val="003C1B33"/>
    <w:rsid w:val="003C4A22"/>
    <w:rsid w:val="003C5437"/>
    <w:rsid w:val="003C5E6E"/>
    <w:rsid w:val="003C6A1B"/>
    <w:rsid w:val="003C6BAF"/>
    <w:rsid w:val="003C6CAA"/>
    <w:rsid w:val="003C71A1"/>
    <w:rsid w:val="003C75DB"/>
    <w:rsid w:val="003D1856"/>
    <w:rsid w:val="003D1ED4"/>
    <w:rsid w:val="003D2A56"/>
    <w:rsid w:val="003D38F3"/>
    <w:rsid w:val="003D4277"/>
    <w:rsid w:val="003D4302"/>
    <w:rsid w:val="003D46BC"/>
    <w:rsid w:val="003D4DDE"/>
    <w:rsid w:val="003D6511"/>
    <w:rsid w:val="003D6B5D"/>
    <w:rsid w:val="003D74BC"/>
    <w:rsid w:val="003D75FA"/>
    <w:rsid w:val="003D7F95"/>
    <w:rsid w:val="003E19E0"/>
    <w:rsid w:val="003E27E7"/>
    <w:rsid w:val="003E2F64"/>
    <w:rsid w:val="003E2FCA"/>
    <w:rsid w:val="003E300E"/>
    <w:rsid w:val="003E30D8"/>
    <w:rsid w:val="003E30F2"/>
    <w:rsid w:val="003E3611"/>
    <w:rsid w:val="003E3A44"/>
    <w:rsid w:val="003E3BD8"/>
    <w:rsid w:val="003E3DAC"/>
    <w:rsid w:val="003E51FC"/>
    <w:rsid w:val="003E5217"/>
    <w:rsid w:val="003E5259"/>
    <w:rsid w:val="003E54EB"/>
    <w:rsid w:val="003E5BD3"/>
    <w:rsid w:val="003E617D"/>
    <w:rsid w:val="003E62F5"/>
    <w:rsid w:val="003E6AE9"/>
    <w:rsid w:val="003F071E"/>
    <w:rsid w:val="003F19BB"/>
    <w:rsid w:val="003F265E"/>
    <w:rsid w:val="003F283A"/>
    <w:rsid w:val="003F29EA"/>
    <w:rsid w:val="003F2C0C"/>
    <w:rsid w:val="003F366F"/>
    <w:rsid w:val="003F3D96"/>
    <w:rsid w:val="003F4A7C"/>
    <w:rsid w:val="003F4BDA"/>
    <w:rsid w:val="003F5708"/>
    <w:rsid w:val="003F6F2F"/>
    <w:rsid w:val="003F7124"/>
    <w:rsid w:val="00400D2D"/>
    <w:rsid w:val="0040392E"/>
    <w:rsid w:val="004040CA"/>
    <w:rsid w:val="00404630"/>
    <w:rsid w:val="00404E9F"/>
    <w:rsid w:val="00404F05"/>
    <w:rsid w:val="004056F5"/>
    <w:rsid w:val="00406C69"/>
    <w:rsid w:val="00406E14"/>
    <w:rsid w:val="00407DE1"/>
    <w:rsid w:val="00410432"/>
    <w:rsid w:val="004105D2"/>
    <w:rsid w:val="00411660"/>
    <w:rsid w:val="00411AD8"/>
    <w:rsid w:val="004128AA"/>
    <w:rsid w:val="004145E9"/>
    <w:rsid w:val="00414AEB"/>
    <w:rsid w:val="004152F6"/>
    <w:rsid w:val="00415E8D"/>
    <w:rsid w:val="0041619C"/>
    <w:rsid w:val="00416549"/>
    <w:rsid w:val="004169C9"/>
    <w:rsid w:val="00417347"/>
    <w:rsid w:val="004176E6"/>
    <w:rsid w:val="00420012"/>
    <w:rsid w:val="004209DB"/>
    <w:rsid w:val="00420A52"/>
    <w:rsid w:val="00420CD6"/>
    <w:rsid w:val="004220ED"/>
    <w:rsid w:val="00422216"/>
    <w:rsid w:val="00423724"/>
    <w:rsid w:val="0042501B"/>
    <w:rsid w:val="00425143"/>
    <w:rsid w:val="00425DAC"/>
    <w:rsid w:val="00425FDF"/>
    <w:rsid w:val="004260D5"/>
    <w:rsid w:val="00426DA5"/>
    <w:rsid w:val="00427ED2"/>
    <w:rsid w:val="0043097C"/>
    <w:rsid w:val="00430A2D"/>
    <w:rsid w:val="00430E15"/>
    <w:rsid w:val="00430F1F"/>
    <w:rsid w:val="00431569"/>
    <w:rsid w:val="00431E5D"/>
    <w:rsid w:val="00432E89"/>
    <w:rsid w:val="0043333F"/>
    <w:rsid w:val="00433567"/>
    <w:rsid w:val="00433D5C"/>
    <w:rsid w:val="004346E4"/>
    <w:rsid w:val="0043493C"/>
    <w:rsid w:val="00434C66"/>
    <w:rsid w:val="004353F8"/>
    <w:rsid w:val="00435714"/>
    <w:rsid w:val="004358E7"/>
    <w:rsid w:val="00435AF9"/>
    <w:rsid w:val="00435D00"/>
    <w:rsid w:val="004360DC"/>
    <w:rsid w:val="00436AAE"/>
    <w:rsid w:val="00436DB4"/>
    <w:rsid w:val="004373D5"/>
    <w:rsid w:val="00437B83"/>
    <w:rsid w:val="00440A15"/>
    <w:rsid w:val="00440E7D"/>
    <w:rsid w:val="004414E1"/>
    <w:rsid w:val="004428C6"/>
    <w:rsid w:val="00442C82"/>
    <w:rsid w:val="004436B6"/>
    <w:rsid w:val="00444A13"/>
    <w:rsid w:val="00444AE6"/>
    <w:rsid w:val="004452E8"/>
    <w:rsid w:val="004465B4"/>
    <w:rsid w:val="004471AC"/>
    <w:rsid w:val="004477A2"/>
    <w:rsid w:val="00447C38"/>
    <w:rsid w:val="00447E01"/>
    <w:rsid w:val="00450769"/>
    <w:rsid w:val="0045140D"/>
    <w:rsid w:val="00451697"/>
    <w:rsid w:val="0045178D"/>
    <w:rsid w:val="00451840"/>
    <w:rsid w:val="00452AF8"/>
    <w:rsid w:val="00453341"/>
    <w:rsid w:val="00453382"/>
    <w:rsid w:val="00453604"/>
    <w:rsid w:val="00453B59"/>
    <w:rsid w:val="004548B0"/>
    <w:rsid w:val="00454DCB"/>
    <w:rsid w:val="00454FAB"/>
    <w:rsid w:val="004563EE"/>
    <w:rsid w:val="00456957"/>
    <w:rsid w:val="004575CF"/>
    <w:rsid w:val="004577D4"/>
    <w:rsid w:val="004606A0"/>
    <w:rsid w:val="00460F1B"/>
    <w:rsid w:val="00461218"/>
    <w:rsid w:val="00461624"/>
    <w:rsid w:val="0046178B"/>
    <w:rsid w:val="004634AF"/>
    <w:rsid w:val="00463967"/>
    <w:rsid w:val="00463AEA"/>
    <w:rsid w:val="00463F47"/>
    <w:rsid w:val="00464143"/>
    <w:rsid w:val="00464570"/>
    <w:rsid w:val="004651EC"/>
    <w:rsid w:val="00465A39"/>
    <w:rsid w:val="00465B42"/>
    <w:rsid w:val="00466728"/>
    <w:rsid w:val="00466F55"/>
    <w:rsid w:val="004670A3"/>
    <w:rsid w:val="00467523"/>
    <w:rsid w:val="004700DE"/>
    <w:rsid w:val="0047058F"/>
    <w:rsid w:val="00470676"/>
    <w:rsid w:val="004707CF"/>
    <w:rsid w:val="00470F1A"/>
    <w:rsid w:val="0047108E"/>
    <w:rsid w:val="004714FC"/>
    <w:rsid w:val="0047173F"/>
    <w:rsid w:val="004722B8"/>
    <w:rsid w:val="00472FB9"/>
    <w:rsid w:val="004732AA"/>
    <w:rsid w:val="00473400"/>
    <w:rsid w:val="004737DF"/>
    <w:rsid w:val="00473EDA"/>
    <w:rsid w:val="00473FE3"/>
    <w:rsid w:val="004747E6"/>
    <w:rsid w:val="00475064"/>
    <w:rsid w:val="004750B5"/>
    <w:rsid w:val="0047515C"/>
    <w:rsid w:val="00475DB7"/>
    <w:rsid w:val="00475E6A"/>
    <w:rsid w:val="004763D2"/>
    <w:rsid w:val="00476980"/>
    <w:rsid w:val="00476CB4"/>
    <w:rsid w:val="004771CB"/>
    <w:rsid w:val="00477D98"/>
    <w:rsid w:val="0048218A"/>
    <w:rsid w:val="00482980"/>
    <w:rsid w:val="004829E4"/>
    <w:rsid w:val="00482F78"/>
    <w:rsid w:val="00483AE1"/>
    <w:rsid w:val="00483F0A"/>
    <w:rsid w:val="0048432E"/>
    <w:rsid w:val="0048483C"/>
    <w:rsid w:val="004848C6"/>
    <w:rsid w:val="00484CC8"/>
    <w:rsid w:val="00487371"/>
    <w:rsid w:val="0048751A"/>
    <w:rsid w:val="00490DE2"/>
    <w:rsid w:val="0049173D"/>
    <w:rsid w:val="004919A5"/>
    <w:rsid w:val="0049254E"/>
    <w:rsid w:val="00492D42"/>
    <w:rsid w:val="0049341F"/>
    <w:rsid w:val="004934B5"/>
    <w:rsid w:val="004935E6"/>
    <w:rsid w:val="0049371E"/>
    <w:rsid w:val="00495748"/>
    <w:rsid w:val="004959C3"/>
    <w:rsid w:val="0049644C"/>
    <w:rsid w:val="0049680A"/>
    <w:rsid w:val="00496A3E"/>
    <w:rsid w:val="004A07C4"/>
    <w:rsid w:val="004A086E"/>
    <w:rsid w:val="004A1F67"/>
    <w:rsid w:val="004A31DC"/>
    <w:rsid w:val="004A361D"/>
    <w:rsid w:val="004A372E"/>
    <w:rsid w:val="004A3B12"/>
    <w:rsid w:val="004A3DC8"/>
    <w:rsid w:val="004A445E"/>
    <w:rsid w:val="004A47FD"/>
    <w:rsid w:val="004A56CD"/>
    <w:rsid w:val="004A5A42"/>
    <w:rsid w:val="004A5E71"/>
    <w:rsid w:val="004A6022"/>
    <w:rsid w:val="004A608E"/>
    <w:rsid w:val="004A6367"/>
    <w:rsid w:val="004A66F1"/>
    <w:rsid w:val="004A7882"/>
    <w:rsid w:val="004A7E86"/>
    <w:rsid w:val="004A7F27"/>
    <w:rsid w:val="004B0A84"/>
    <w:rsid w:val="004B1CF2"/>
    <w:rsid w:val="004B1D8E"/>
    <w:rsid w:val="004B230B"/>
    <w:rsid w:val="004B25E4"/>
    <w:rsid w:val="004B2CA3"/>
    <w:rsid w:val="004B2F45"/>
    <w:rsid w:val="004B31A7"/>
    <w:rsid w:val="004B329D"/>
    <w:rsid w:val="004B3677"/>
    <w:rsid w:val="004B3B68"/>
    <w:rsid w:val="004B446E"/>
    <w:rsid w:val="004B4927"/>
    <w:rsid w:val="004B4FEC"/>
    <w:rsid w:val="004B5411"/>
    <w:rsid w:val="004B663F"/>
    <w:rsid w:val="004B66AA"/>
    <w:rsid w:val="004B68E5"/>
    <w:rsid w:val="004B7913"/>
    <w:rsid w:val="004B7A5C"/>
    <w:rsid w:val="004B7E5A"/>
    <w:rsid w:val="004B7F01"/>
    <w:rsid w:val="004C10F8"/>
    <w:rsid w:val="004C243B"/>
    <w:rsid w:val="004C28FB"/>
    <w:rsid w:val="004C30E1"/>
    <w:rsid w:val="004C3DAA"/>
    <w:rsid w:val="004C4553"/>
    <w:rsid w:val="004C4EF8"/>
    <w:rsid w:val="004C6732"/>
    <w:rsid w:val="004C6DA3"/>
    <w:rsid w:val="004C7585"/>
    <w:rsid w:val="004D126C"/>
    <w:rsid w:val="004D1274"/>
    <w:rsid w:val="004D16A5"/>
    <w:rsid w:val="004D255E"/>
    <w:rsid w:val="004D2EF2"/>
    <w:rsid w:val="004D3AB2"/>
    <w:rsid w:val="004D48FF"/>
    <w:rsid w:val="004D4F47"/>
    <w:rsid w:val="004D5130"/>
    <w:rsid w:val="004D54AE"/>
    <w:rsid w:val="004D58AD"/>
    <w:rsid w:val="004D647A"/>
    <w:rsid w:val="004D719E"/>
    <w:rsid w:val="004D7209"/>
    <w:rsid w:val="004D7259"/>
    <w:rsid w:val="004D73DE"/>
    <w:rsid w:val="004D7E03"/>
    <w:rsid w:val="004E071C"/>
    <w:rsid w:val="004E092A"/>
    <w:rsid w:val="004E1285"/>
    <w:rsid w:val="004E1553"/>
    <w:rsid w:val="004E19D5"/>
    <w:rsid w:val="004E24B7"/>
    <w:rsid w:val="004E2B33"/>
    <w:rsid w:val="004E2BB6"/>
    <w:rsid w:val="004E2D81"/>
    <w:rsid w:val="004E34E0"/>
    <w:rsid w:val="004E4575"/>
    <w:rsid w:val="004E6FFF"/>
    <w:rsid w:val="004E779D"/>
    <w:rsid w:val="004F0DB4"/>
    <w:rsid w:val="004F15C3"/>
    <w:rsid w:val="004F2D97"/>
    <w:rsid w:val="004F3330"/>
    <w:rsid w:val="004F3827"/>
    <w:rsid w:val="004F3BD9"/>
    <w:rsid w:val="004F3C21"/>
    <w:rsid w:val="004F505E"/>
    <w:rsid w:val="004F6583"/>
    <w:rsid w:val="004F681C"/>
    <w:rsid w:val="004F70CB"/>
    <w:rsid w:val="004F7DE8"/>
    <w:rsid w:val="00500656"/>
    <w:rsid w:val="00500D38"/>
    <w:rsid w:val="00501212"/>
    <w:rsid w:val="00501A6C"/>
    <w:rsid w:val="00502859"/>
    <w:rsid w:val="00502D38"/>
    <w:rsid w:val="00502E28"/>
    <w:rsid w:val="00503B57"/>
    <w:rsid w:val="00503CE3"/>
    <w:rsid w:val="005041B3"/>
    <w:rsid w:val="00505B6C"/>
    <w:rsid w:val="00506A4F"/>
    <w:rsid w:val="00507982"/>
    <w:rsid w:val="005106D3"/>
    <w:rsid w:val="005106D6"/>
    <w:rsid w:val="005110FD"/>
    <w:rsid w:val="00511F18"/>
    <w:rsid w:val="00512776"/>
    <w:rsid w:val="0051296E"/>
    <w:rsid w:val="00512979"/>
    <w:rsid w:val="00512CEA"/>
    <w:rsid w:val="0051351F"/>
    <w:rsid w:val="005138EF"/>
    <w:rsid w:val="0051423C"/>
    <w:rsid w:val="00514999"/>
    <w:rsid w:val="00514DA5"/>
    <w:rsid w:val="005156C7"/>
    <w:rsid w:val="00515ACC"/>
    <w:rsid w:val="00515E9C"/>
    <w:rsid w:val="00517072"/>
    <w:rsid w:val="0052004E"/>
    <w:rsid w:val="00522089"/>
    <w:rsid w:val="00522A62"/>
    <w:rsid w:val="00522BBD"/>
    <w:rsid w:val="005254E2"/>
    <w:rsid w:val="00526028"/>
    <w:rsid w:val="005274A8"/>
    <w:rsid w:val="0052792B"/>
    <w:rsid w:val="00530483"/>
    <w:rsid w:val="00530872"/>
    <w:rsid w:val="005308B7"/>
    <w:rsid w:val="0053167A"/>
    <w:rsid w:val="00531E6B"/>
    <w:rsid w:val="00531F46"/>
    <w:rsid w:val="00532491"/>
    <w:rsid w:val="005324CC"/>
    <w:rsid w:val="00532525"/>
    <w:rsid w:val="00532970"/>
    <w:rsid w:val="00533879"/>
    <w:rsid w:val="005339B5"/>
    <w:rsid w:val="0053401E"/>
    <w:rsid w:val="005341F2"/>
    <w:rsid w:val="0053578C"/>
    <w:rsid w:val="005375DD"/>
    <w:rsid w:val="00537A3D"/>
    <w:rsid w:val="00537BE5"/>
    <w:rsid w:val="00537DB3"/>
    <w:rsid w:val="00540554"/>
    <w:rsid w:val="005407B0"/>
    <w:rsid w:val="00540BF6"/>
    <w:rsid w:val="00540CC8"/>
    <w:rsid w:val="00540D9C"/>
    <w:rsid w:val="00541789"/>
    <w:rsid w:val="005422D3"/>
    <w:rsid w:val="00542704"/>
    <w:rsid w:val="00542CC4"/>
    <w:rsid w:val="00543367"/>
    <w:rsid w:val="005445EB"/>
    <w:rsid w:val="00544EB2"/>
    <w:rsid w:val="0054680A"/>
    <w:rsid w:val="005468C0"/>
    <w:rsid w:val="00546D7D"/>
    <w:rsid w:val="00546DA9"/>
    <w:rsid w:val="005476E4"/>
    <w:rsid w:val="00547984"/>
    <w:rsid w:val="00551678"/>
    <w:rsid w:val="005523E8"/>
    <w:rsid w:val="00553F3B"/>
    <w:rsid w:val="00554FD4"/>
    <w:rsid w:val="005556F2"/>
    <w:rsid w:val="00555ADD"/>
    <w:rsid w:val="00555D10"/>
    <w:rsid w:val="005561FB"/>
    <w:rsid w:val="00556D67"/>
    <w:rsid w:val="00557731"/>
    <w:rsid w:val="0056065A"/>
    <w:rsid w:val="005610E4"/>
    <w:rsid w:val="0056265B"/>
    <w:rsid w:val="00563094"/>
    <w:rsid w:val="00563272"/>
    <w:rsid w:val="005647BA"/>
    <w:rsid w:val="00564871"/>
    <w:rsid w:val="00565237"/>
    <w:rsid w:val="005652F6"/>
    <w:rsid w:val="005655CB"/>
    <w:rsid w:val="005679FB"/>
    <w:rsid w:val="00570930"/>
    <w:rsid w:val="00570945"/>
    <w:rsid w:val="0057103B"/>
    <w:rsid w:val="005712AD"/>
    <w:rsid w:val="00571463"/>
    <w:rsid w:val="005739A8"/>
    <w:rsid w:val="005739FA"/>
    <w:rsid w:val="00573B4B"/>
    <w:rsid w:val="00573ED6"/>
    <w:rsid w:val="00574213"/>
    <w:rsid w:val="005756BD"/>
    <w:rsid w:val="005761F9"/>
    <w:rsid w:val="005765CA"/>
    <w:rsid w:val="00577225"/>
    <w:rsid w:val="0057746C"/>
    <w:rsid w:val="00577496"/>
    <w:rsid w:val="0057776F"/>
    <w:rsid w:val="00577FDB"/>
    <w:rsid w:val="005800EC"/>
    <w:rsid w:val="005806D1"/>
    <w:rsid w:val="00580EE2"/>
    <w:rsid w:val="00581446"/>
    <w:rsid w:val="00581652"/>
    <w:rsid w:val="005817D3"/>
    <w:rsid w:val="0058187E"/>
    <w:rsid w:val="0058194B"/>
    <w:rsid w:val="0058197D"/>
    <w:rsid w:val="00582383"/>
    <w:rsid w:val="00582B4D"/>
    <w:rsid w:val="00582EFC"/>
    <w:rsid w:val="0058316E"/>
    <w:rsid w:val="00584094"/>
    <w:rsid w:val="00584244"/>
    <w:rsid w:val="005844BE"/>
    <w:rsid w:val="005846A8"/>
    <w:rsid w:val="0058470D"/>
    <w:rsid w:val="00585317"/>
    <w:rsid w:val="005856DF"/>
    <w:rsid w:val="00585BB8"/>
    <w:rsid w:val="00585CC6"/>
    <w:rsid w:val="00585D02"/>
    <w:rsid w:val="00585FCA"/>
    <w:rsid w:val="00585FD8"/>
    <w:rsid w:val="00587976"/>
    <w:rsid w:val="0059082D"/>
    <w:rsid w:val="00590A51"/>
    <w:rsid w:val="00591016"/>
    <w:rsid w:val="005913EE"/>
    <w:rsid w:val="005919A7"/>
    <w:rsid w:val="00592D05"/>
    <w:rsid w:val="005934C9"/>
    <w:rsid w:val="00594943"/>
    <w:rsid w:val="0059569D"/>
    <w:rsid w:val="00595C45"/>
    <w:rsid w:val="00596149"/>
    <w:rsid w:val="00596488"/>
    <w:rsid w:val="00596AE2"/>
    <w:rsid w:val="00596E6A"/>
    <w:rsid w:val="0059724B"/>
    <w:rsid w:val="005A1869"/>
    <w:rsid w:val="005A1D29"/>
    <w:rsid w:val="005A2B1B"/>
    <w:rsid w:val="005A3135"/>
    <w:rsid w:val="005A3A1D"/>
    <w:rsid w:val="005A3CBB"/>
    <w:rsid w:val="005A3EA6"/>
    <w:rsid w:val="005A4617"/>
    <w:rsid w:val="005A4993"/>
    <w:rsid w:val="005A7867"/>
    <w:rsid w:val="005B0D2D"/>
    <w:rsid w:val="005B1521"/>
    <w:rsid w:val="005B1BDB"/>
    <w:rsid w:val="005B3CA5"/>
    <w:rsid w:val="005B43B4"/>
    <w:rsid w:val="005B4777"/>
    <w:rsid w:val="005B48C5"/>
    <w:rsid w:val="005B4F5A"/>
    <w:rsid w:val="005B55DB"/>
    <w:rsid w:val="005B55F4"/>
    <w:rsid w:val="005B6476"/>
    <w:rsid w:val="005B6554"/>
    <w:rsid w:val="005B7492"/>
    <w:rsid w:val="005B7727"/>
    <w:rsid w:val="005C0678"/>
    <w:rsid w:val="005C24E7"/>
    <w:rsid w:val="005C2A23"/>
    <w:rsid w:val="005C2B41"/>
    <w:rsid w:val="005C2CBE"/>
    <w:rsid w:val="005C36AC"/>
    <w:rsid w:val="005C3832"/>
    <w:rsid w:val="005C3E7B"/>
    <w:rsid w:val="005C4803"/>
    <w:rsid w:val="005C4C7D"/>
    <w:rsid w:val="005C570F"/>
    <w:rsid w:val="005C5B3E"/>
    <w:rsid w:val="005C5BFC"/>
    <w:rsid w:val="005C605B"/>
    <w:rsid w:val="005C652D"/>
    <w:rsid w:val="005C68FC"/>
    <w:rsid w:val="005C7B63"/>
    <w:rsid w:val="005C7B82"/>
    <w:rsid w:val="005C7D2F"/>
    <w:rsid w:val="005D0036"/>
    <w:rsid w:val="005D0EE4"/>
    <w:rsid w:val="005D1328"/>
    <w:rsid w:val="005D19EC"/>
    <w:rsid w:val="005D1B12"/>
    <w:rsid w:val="005D2594"/>
    <w:rsid w:val="005D2CF7"/>
    <w:rsid w:val="005D3DB6"/>
    <w:rsid w:val="005D40DD"/>
    <w:rsid w:val="005D4974"/>
    <w:rsid w:val="005D4C1F"/>
    <w:rsid w:val="005D57F8"/>
    <w:rsid w:val="005D5EC1"/>
    <w:rsid w:val="005D5FAD"/>
    <w:rsid w:val="005D737F"/>
    <w:rsid w:val="005D7AAE"/>
    <w:rsid w:val="005E0A3E"/>
    <w:rsid w:val="005E27E9"/>
    <w:rsid w:val="005E286D"/>
    <w:rsid w:val="005E3721"/>
    <w:rsid w:val="005E40E1"/>
    <w:rsid w:val="005E4964"/>
    <w:rsid w:val="005E4C5F"/>
    <w:rsid w:val="005E4F10"/>
    <w:rsid w:val="005E52FF"/>
    <w:rsid w:val="005E6180"/>
    <w:rsid w:val="005E64DE"/>
    <w:rsid w:val="005E700E"/>
    <w:rsid w:val="005E7082"/>
    <w:rsid w:val="005E7CA1"/>
    <w:rsid w:val="005E7DB0"/>
    <w:rsid w:val="005E7E12"/>
    <w:rsid w:val="005E7EE4"/>
    <w:rsid w:val="005F3020"/>
    <w:rsid w:val="005F34CE"/>
    <w:rsid w:val="005F3F8F"/>
    <w:rsid w:val="005F40D8"/>
    <w:rsid w:val="005F4CDD"/>
    <w:rsid w:val="005F5096"/>
    <w:rsid w:val="005F52C8"/>
    <w:rsid w:val="005F53F5"/>
    <w:rsid w:val="005F609A"/>
    <w:rsid w:val="005F6E5B"/>
    <w:rsid w:val="005F7842"/>
    <w:rsid w:val="005F7BE1"/>
    <w:rsid w:val="00600072"/>
    <w:rsid w:val="006010A9"/>
    <w:rsid w:val="0060110A"/>
    <w:rsid w:val="006011F5"/>
    <w:rsid w:val="00601272"/>
    <w:rsid w:val="00601C05"/>
    <w:rsid w:val="006028BE"/>
    <w:rsid w:val="00602E62"/>
    <w:rsid w:val="00603A79"/>
    <w:rsid w:val="0060471A"/>
    <w:rsid w:val="00604A24"/>
    <w:rsid w:val="006052CE"/>
    <w:rsid w:val="00605B17"/>
    <w:rsid w:val="00606128"/>
    <w:rsid w:val="00606343"/>
    <w:rsid w:val="00606383"/>
    <w:rsid w:val="00606EF6"/>
    <w:rsid w:val="00607778"/>
    <w:rsid w:val="0061021B"/>
    <w:rsid w:val="0061048D"/>
    <w:rsid w:val="006107EF"/>
    <w:rsid w:val="0061136F"/>
    <w:rsid w:val="0061242C"/>
    <w:rsid w:val="006125FE"/>
    <w:rsid w:val="00612898"/>
    <w:rsid w:val="00612B6D"/>
    <w:rsid w:val="00613681"/>
    <w:rsid w:val="00613D0C"/>
    <w:rsid w:val="00613DCA"/>
    <w:rsid w:val="00615C56"/>
    <w:rsid w:val="00615E9F"/>
    <w:rsid w:val="00615EFA"/>
    <w:rsid w:val="00616AD2"/>
    <w:rsid w:val="0061750F"/>
    <w:rsid w:val="00620C41"/>
    <w:rsid w:val="0062115F"/>
    <w:rsid w:val="00622226"/>
    <w:rsid w:val="006227F6"/>
    <w:rsid w:val="00623036"/>
    <w:rsid w:val="006231D9"/>
    <w:rsid w:val="0062362B"/>
    <w:rsid w:val="006238ED"/>
    <w:rsid w:val="0062412F"/>
    <w:rsid w:val="006247C4"/>
    <w:rsid w:val="00626E0D"/>
    <w:rsid w:val="00627608"/>
    <w:rsid w:val="00630686"/>
    <w:rsid w:val="0063123C"/>
    <w:rsid w:val="00631C42"/>
    <w:rsid w:val="00631CC2"/>
    <w:rsid w:val="006341CB"/>
    <w:rsid w:val="006352E8"/>
    <w:rsid w:val="00635515"/>
    <w:rsid w:val="006405D8"/>
    <w:rsid w:val="00641459"/>
    <w:rsid w:val="00641EEF"/>
    <w:rsid w:val="00641F0E"/>
    <w:rsid w:val="00642276"/>
    <w:rsid w:val="006428BD"/>
    <w:rsid w:val="006429CF"/>
    <w:rsid w:val="00642A69"/>
    <w:rsid w:val="00643038"/>
    <w:rsid w:val="00644A6D"/>
    <w:rsid w:val="00644E61"/>
    <w:rsid w:val="00644F9A"/>
    <w:rsid w:val="006451E5"/>
    <w:rsid w:val="00645266"/>
    <w:rsid w:val="00645433"/>
    <w:rsid w:val="006457C8"/>
    <w:rsid w:val="00645F8B"/>
    <w:rsid w:val="0064621A"/>
    <w:rsid w:val="00646248"/>
    <w:rsid w:val="0064636C"/>
    <w:rsid w:val="006464D1"/>
    <w:rsid w:val="00646C16"/>
    <w:rsid w:val="006477C4"/>
    <w:rsid w:val="00647C3E"/>
    <w:rsid w:val="00647E7A"/>
    <w:rsid w:val="00650030"/>
    <w:rsid w:val="00650069"/>
    <w:rsid w:val="00651F08"/>
    <w:rsid w:val="0065366F"/>
    <w:rsid w:val="00653DCD"/>
    <w:rsid w:val="00653FFD"/>
    <w:rsid w:val="00654546"/>
    <w:rsid w:val="00655BF1"/>
    <w:rsid w:val="0065692E"/>
    <w:rsid w:val="006574CB"/>
    <w:rsid w:val="00657B76"/>
    <w:rsid w:val="006608E9"/>
    <w:rsid w:val="006611DB"/>
    <w:rsid w:val="00661CF7"/>
    <w:rsid w:val="00661F26"/>
    <w:rsid w:val="0066341D"/>
    <w:rsid w:val="006636ED"/>
    <w:rsid w:val="00663948"/>
    <w:rsid w:val="00663E18"/>
    <w:rsid w:val="00664720"/>
    <w:rsid w:val="00664DE1"/>
    <w:rsid w:val="00665970"/>
    <w:rsid w:val="0066617F"/>
    <w:rsid w:val="0066620B"/>
    <w:rsid w:val="00666DE9"/>
    <w:rsid w:val="006670C5"/>
    <w:rsid w:val="006672CE"/>
    <w:rsid w:val="00667552"/>
    <w:rsid w:val="00670290"/>
    <w:rsid w:val="006705E4"/>
    <w:rsid w:val="00670EFF"/>
    <w:rsid w:val="0067118F"/>
    <w:rsid w:val="006722CD"/>
    <w:rsid w:val="00672379"/>
    <w:rsid w:val="00672485"/>
    <w:rsid w:val="00672EE1"/>
    <w:rsid w:val="006740F9"/>
    <w:rsid w:val="0067423B"/>
    <w:rsid w:val="00674265"/>
    <w:rsid w:val="00674C1A"/>
    <w:rsid w:val="0067539D"/>
    <w:rsid w:val="00677151"/>
    <w:rsid w:val="006773E4"/>
    <w:rsid w:val="00677D8D"/>
    <w:rsid w:val="006803CF"/>
    <w:rsid w:val="00680A9A"/>
    <w:rsid w:val="00680FD4"/>
    <w:rsid w:val="0068160C"/>
    <w:rsid w:val="0068177A"/>
    <w:rsid w:val="006819A1"/>
    <w:rsid w:val="00682C0E"/>
    <w:rsid w:val="00682D3B"/>
    <w:rsid w:val="006833FA"/>
    <w:rsid w:val="006869FE"/>
    <w:rsid w:val="00686D6E"/>
    <w:rsid w:val="00687A58"/>
    <w:rsid w:val="00690AC2"/>
    <w:rsid w:val="006916AB"/>
    <w:rsid w:val="00691A14"/>
    <w:rsid w:val="00692673"/>
    <w:rsid w:val="00692AB1"/>
    <w:rsid w:val="00693765"/>
    <w:rsid w:val="006938D8"/>
    <w:rsid w:val="00693949"/>
    <w:rsid w:val="0069434A"/>
    <w:rsid w:val="006956A8"/>
    <w:rsid w:val="006973F2"/>
    <w:rsid w:val="0069752D"/>
    <w:rsid w:val="00697EF3"/>
    <w:rsid w:val="006A0A30"/>
    <w:rsid w:val="006A0DAF"/>
    <w:rsid w:val="006A0E64"/>
    <w:rsid w:val="006A103C"/>
    <w:rsid w:val="006A1794"/>
    <w:rsid w:val="006A1F73"/>
    <w:rsid w:val="006A4123"/>
    <w:rsid w:val="006A49C7"/>
    <w:rsid w:val="006A4C2C"/>
    <w:rsid w:val="006A4C60"/>
    <w:rsid w:val="006A4E01"/>
    <w:rsid w:val="006A4E52"/>
    <w:rsid w:val="006A5299"/>
    <w:rsid w:val="006A54CA"/>
    <w:rsid w:val="006A61C7"/>
    <w:rsid w:val="006A70DC"/>
    <w:rsid w:val="006A7E8A"/>
    <w:rsid w:val="006B0353"/>
    <w:rsid w:val="006B03F4"/>
    <w:rsid w:val="006B07EC"/>
    <w:rsid w:val="006B0B0A"/>
    <w:rsid w:val="006B1D64"/>
    <w:rsid w:val="006B2451"/>
    <w:rsid w:val="006B2795"/>
    <w:rsid w:val="006B3AE8"/>
    <w:rsid w:val="006B3CD5"/>
    <w:rsid w:val="006B3DAC"/>
    <w:rsid w:val="006B4DDA"/>
    <w:rsid w:val="006B4E3A"/>
    <w:rsid w:val="006B4F0D"/>
    <w:rsid w:val="006B5671"/>
    <w:rsid w:val="006B6C03"/>
    <w:rsid w:val="006B6F3F"/>
    <w:rsid w:val="006B7D2E"/>
    <w:rsid w:val="006B7F85"/>
    <w:rsid w:val="006C04E9"/>
    <w:rsid w:val="006C0AC1"/>
    <w:rsid w:val="006C0C58"/>
    <w:rsid w:val="006C0E50"/>
    <w:rsid w:val="006C0F0C"/>
    <w:rsid w:val="006C11BD"/>
    <w:rsid w:val="006C1480"/>
    <w:rsid w:val="006C2516"/>
    <w:rsid w:val="006C2964"/>
    <w:rsid w:val="006C33AE"/>
    <w:rsid w:val="006C36D4"/>
    <w:rsid w:val="006C3B44"/>
    <w:rsid w:val="006C3C1E"/>
    <w:rsid w:val="006C41EE"/>
    <w:rsid w:val="006C42D3"/>
    <w:rsid w:val="006C5CF7"/>
    <w:rsid w:val="006C5D07"/>
    <w:rsid w:val="006C788D"/>
    <w:rsid w:val="006C7F01"/>
    <w:rsid w:val="006D0069"/>
    <w:rsid w:val="006D0A01"/>
    <w:rsid w:val="006D0CFB"/>
    <w:rsid w:val="006D0DCF"/>
    <w:rsid w:val="006D14BE"/>
    <w:rsid w:val="006D1D0F"/>
    <w:rsid w:val="006D27A0"/>
    <w:rsid w:val="006D31BB"/>
    <w:rsid w:val="006D36D6"/>
    <w:rsid w:val="006D3876"/>
    <w:rsid w:val="006D3A33"/>
    <w:rsid w:val="006D4023"/>
    <w:rsid w:val="006D4244"/>
    <w:rsid w:val="006D42A7"/>
    <w:rsid w:val="006D4334"/>
    <w:rsid w:val="006D4DA2"/>
    <w:rsid w:val="006D612A"/>
    <w:rsid w:val="006E164B"/>
    <w:rsid w:val="006E25E5"/>
    <w:rsid w:val="006E26A9"/>
    <w:rsid w:val="006E300E"/>
    <w:rsid w:val="006E3E17"/>
    <w:rsid w:val="006E45FA"/>
    <w:rsid w:val="006E48D6"/>
    <w:rsid w:val="006E502A"/>
    <w:rsid w:val="006E51BE"/>
    <w:rsid w:val="006E53A1"/>
    <w:rsid w:val="006E572B"/>
    <w:rsid w:val="006E5F3D"/>
    <w:rsid w:val="006E7A3C"/>
    <w:rsid w:val="006F02B5"/>
    <w:rsid w:val="006F0422"/>
    <w:rsid w:val="006F0494"/>
    <w:rsid w:val="006F099D"/>
    <w:rsid w:val="006F128A"/>
    <w:rsid w:val="006F1624"/>
    <w:rsid w:val="006F351B"/>
    <w:rsid w:val="006F36A1"/>
    <w:rsid w:val="006F43E7"/>
    <w:rsid w:val="006F485D"/>
    <w:rsid w:val="006F4886"/>
    <w:rsid w:val="006F4906"/>
    <w:rsid w:val="006F4D74"/>
    <w:rsid w:val="006F4E4F"/>
    <w:rsid w:val="006F4F4F"/>
    <w:rsid w:val="006F4F8A"/>
    <w:rsid w:val="006F5602"/>
    <w:rsid w:val="006F5ADD"/>
    <w:rsid w:val="006F72C5"/>
    <w:rsid w:val="006F7C4E"/>
    <w:rsid w:val="0070113E"/>
    <w:rsid w:val="00701D89"/>
    <w:rsid w:val="00702299"/>
    <w:rsid w:val="007026CA"/>
    <w:rsid w:val="00702A88"/>
    <w:rsid w:val="0070342B"/>
    <w:rsid w:val="0070374D"/>
    <w:rsid w:val="00703D75"/>
    <w:rsid w:val="00703E90"/>
    <w:rsid w:val="0070482E"/>
    <w:rsid w:val="00704D3F"/>
    <w:rsid w:val="00705F11"/>
    <w:rsid w:val="0070631E"/>
    <w:rsid w:val="00706573"/>
    <w:rsid w:val="00706CD5"/>
    <w:rsid w:val="00706FD8"/>
    <w:rsid w:val="007072E2"/>
    <w:rsid w:val="00707C0F"/>
    <w:rsid w:val="007102CD"/>
    <w:rsid w:val="007115FA"/>
    <w:rsid w:val="00711E13"/>
    <w:rsid w:val="00712065"/>
    <w:rsid w:val="00712C85"/>
    <w:rsid w:val="007132EA"/>
    <w:rsid w:val="007139B3"/>
    <w:rsid w:val="00713F07"/>
    <w:rsid w:val="007152B4"/>
    <w:rsid w:val="00716187"/>
    <w:rsid w:val="00716286"/>
    <w:rsid w:val="007165BA"/>
    <w:rsid w:val="00716763"/>
    <w:rsid w:val="0071702C"/>
    <w:rsid w:val="00717376"/>
    <w:rsid w:val="00717911"/>
    <w:rsid w:val="00717D31"/>
    <w:rsid w:val="00720276"/>
    <w:rsid w:val="0072071D"/>
    <w:rsid w:val="00720A37"/>
    <w:rsid w:val="007219A7"/>
    <w:rsid w:val="00721D57"/>
    <w:rsid w:val="00722E92"/>
    <w:rsid w:val="007251FB"/>
    <w:rsid w:val="00725273"/>
    <w:rsid w:val="00725A3F"/>
    <w:rsid w:val="00725A8D"/>
    <w:rsid w:val="00725E4C"/>
    <w:rsid w:val="00726123"/>
    <w:rsid w:val="00727D10"/>
    <w:rsid w:val="00727F95"/>
    <w:rsid w:val="00730513"/>
    <w:rsid w:val="007316E0"/>
    <w:rsid w:val="0073287B"/>
    <w:rsid w:val="00732ECD"/>
    <w:rsid w:val="007330BF"/>
    <w:rsid w:val="00733D40"/>
    <w:rsid w:val="00735177"/>
    <w:rsid w:val="007354CC"/>
    <w:rsid w:val="00735D83"/>
    <w:rsid w:val="007364C6"/>
    <w:rsid w:val="0073655C"/>
    <w:rsid w:val="0073731D"/>
    <w:rsid w:val="0073736A"/>
    <w:rsid w:val="0074044C"/>
    <w:rsid w:val="007404A3"/>
    <w:rsid w:val="00740916"/>
    <w:rsid w:val="00740938"/>
    <w:rsid w:val="00740F03"/>
    <w:rsid w:val="007417D7"/>
    <w:rsid w:val="0074243B"/>
    <w:rsid w:val="007433B7"/>
    <w:rsid w:val="00744F25"/>
    <w:rsid w:val="00745BB8"/>
    <w:rsid w:val="00745BD5"/>
    <w:rsid w:val="0074679E"/>
    <w:rsid w:val="007473B9"/>
    <w:rsid w:val="00747C30"/>
    <w:rsid w:val="00751176"/>
    <w:rsid w:val="00751248"/>
    <w:rsid w:val="00751611"/>
    <w:rsid w:val="00752191"/>
    <w:rsid w:val="0075227B"/>
    <w:rsid w:val="00753240"/>
    <w:rsid w:val="00753474"/>
    <w:rsid w:val="00753950"/>
    <w:rsid w:val="007540C4"/>
    <w:rsid w:val="007540E0"/>
    <w:rsid w:val="007544F1"/>
    <w:rsid w:val="00754CEF"/>
    <w:rsid w:val="00754DB9"/>
    <w:rsid w:val="0075579C"/>
    <w:rsid w:val="00755D97"/>
    <w:rsid w:val="00757313"/>
    <w:rsid w:val="0075734C"/>
    <w:rsid w:val="007576A9"/>
    <w:rsid w:val="0076028A"/>
    <w:rsid w:val="0076060A"/>
    <w:rsid w:val="0076074F"/>
    <w:rsid w:val="00760E1D"/>
    <w:rsid w:val="007611EF"/>
    <w:rsid w:val="00761530"/>
    <w:rsid w:val="00761CE6"/>
    <w:rsid w:val="007623A4"/>
    <w:rsid w:val="0076266E"/>
    <w:rsid w:val="0076285A"/>
    <w:rsid w:val="00762931"/>
    <w:rsid w:val="00763048"/>
    <w:rsid w:val="00763311"/>
    <w:rsid w:val="00763DB9"/>
    <w:rsid w:val="007642D2"/>
    <w:rsid w:val="00764499"/>
    <w:rsid w:val="00765197"/>
    <w:rsid w:val="007663A8"/>
    <w:rsid w:val="0076691E"/>
    <w:rsid w:val="00766BCA"/>
    <w:rsid w:val="00766DA8"/>
    <w:rsid w:val="0077217E"/>
    <w:rsid w:val="0077229D"/>
    <w:rsid w:val="00772ECA"/>
    <w:rsid w:val="007731CB"/>
    <w:rsid w:val="00773D95"/>
    <w:rsid w:val="00774102"/>
    <w:rsid w:val="00774C78"/>
    <w:rsid w:val="00774D3B"/>
    <w:rsid w:val="0077548E"/>
    <w:rsid w:val="007755D4"/>
    <w:rsid w:val="00775B99"/>
    <w:rsid w:val="00776158"/>
    <w:rsid w:val="0077632A"/>
    <w:rsid w:val="00776C49"/>
    <w:rsid w:val="00776F76"/>
    <w:rsid w:val="00777F1E"/>
    <w:rsid w:val="0078088B"/>
    <w:rsid w:val="00780EDC"/>
    <w:rsid w:val="0078173E"/>
    <w:rsid w:val="00781BB4"/>
    <w:rsid w:val="00781BC7"/>
    <w:rsid w:val="0078210B"/>
    <w:rsid w:val="007822CC"/>
    <w:rsid w:val="007823EA"/>
    <w:rsid w:val="00782947"/>
    <w:rsid w:val="00782BD1"/>
    <w:rsid w:val="0078307B"/>
    <w:rsid w:val="00783959"/>
    <w:rsid w:val="0078396A"/>
    <w:rsid w:val="0078471B"/>
    <w:rsid w:val="0078546E"/>
    <w:rsid w:val="00785FDF"/>
    <w:rsid w:val="007860C3"/>
    <w:rsid w:val="00786B1B"/>
    <w:rsid w:val="00787B4A"/>
    <w:rsid w:val="00790286"/>
    <w:rsid w:val="00790991"/>
    <w:rsid w:val="00791EF3"/>
    <w:rsid w:val="0079306D"/>
    <w:rsid w:val="00793156"/>
    <w:rsid w:val="00793566"/>
    <w:rsid w:val="0079389E"/>
    <w:rsid w:val="007940CF"/>
    <w:rsid w:val="007965A3"/>
    <w:rsid w:val="00796958"/>
    <w:rsid w:val="00797AE2"/>
    <w:rsid w:val="00797D7C"/>
    <w:rsid w:val="007A00EF"/>
    <w:rsid w:val="007A0723"/>
    <w:rsid w:val="007A0876"/>
    <w:rsid w:val="007A1057"/>
    <w:rsid w:val="007A290A"/>
    <w:rsid w:val="007A4B22"/>
    <w:rsid w:val="007A4ED5"/>
    <w:rsid w:val="007A51AE"/>
    <w:rsid w:val="007A5502"/>
    <w:rsid w:val="007A5808"/>
    <w:rsid w:val="007A5B78"/>
    <w:rsid w:val="007A5BE7"/>
    <w:rsid w:val="007A5FAA"/>
    <w:rsid w:val="007A642D"/>
    <w:rsid w:val="007A6D16"/>
    <w:rsid w:val="007A6E0E"/>
    <w:rsid w:val="007A71D0"/>
    <w:rsid w:val="007A7B7C"/>
    <w:rsid w:val="007B007D"/>
    <w:rsid w:val="007B131E"/>
    <w:rsid w:val="007B1D43"/>
    <w:rsid w:val="007B2DBF"/>
    <w:rsid w:val="007B30BE"/>
    <w:rsid w:val="007B337B"/>
    <w:rsid w:val="007B42A3"/>
    <w:rsid w:val="007B42F4"/>
    <w:rsid w:val="007B49AE"/>
    <w:rsid w:val="007B4F3A"/>
    <w:rsid w:val="007B5624"/>
    <w:rsid w:val="007B5C8C"/>
    <w:rsid w:val="007B60A1"/>
    <w:rsid w:val="007B6482"/>
    <w:rsid w:val="007B67A6"/>
    <w:rsid w:val="007B758E"/>
    <w:rsid w:val="007C001B"/>
    <w:rsid w:val="007C09E5"/>
    <w:rsid w:val="007C0E67"/>
    <w:rsid w:val="007C1028"/>
    <w:rsid w:val="007C1573"/>
    <w:rsid w:val="007C2338"/>
    <w:rsid w:val="007C2E65"/>
    <w:rsid w:val="007C34A0"/>
    <w:rsid w:val="007C4609"/>
    <w:rsid w:val="007C4CE6"/>
    <w:rsid w:val="007C4D84"/>
    <w:rsid w:val="007C4DF3"/>
    <w:rsid w:val="007C5534"/>
    <w:rsid w:val="007C5856"/>
    <w:rsid w:val="007C5DEA"/>
    <w:rsid w:val="007C697F"/>
    <w:rsid w:val="007C7689"/>
    <w:rsid w:val="007C7767"/>
    <w:rsid w:val="007C78B9"/>
    <w:rsid w:val="007C7D96"/>
    <w:rsid w:val="007D0427"/>
    <w:rsid w:val="007D04A4"/>
    <w:rsid w:val="007D06B2"/>
    <w:rsid w:val="007D0C44"/>
    <w:rsid w:val="007D2607"/>
    <w:rsid w:val="007D2A28"/>
    <w:rsid w:val="007D33EB"/>
    <w:rsid w:val="007D47A2"/>
    <w:rsid w:val="007D55B4"/>
    <w:rsid w:val="007D61BF"/>
    <w:rsid w:val="007D6804"/>
    <w:rsid w:val="007D6D46"/>
    <w:rsid w:val="007D6E17"/>
    <w:rsid w:val="007D71D3"/>
    <w:rsid w:val="007D730F"/>
    <w:rsid w:val="007D7D39"/>
    <w:rsid w:val="007E0EEC"/>
    <w:rsid w:val="007E1B40"/>
    <w:rsid w:val="007E26DD"/>
    <w:rsid w:val="007E29CF"/>
    <w:rsid w:val="007E2B0A"/>
    <w:rsid w:val="007E2E36"/>
    <w:rsid w:val="007E32BB"/>
    <w:rsid w:val="007E4049"/>
    <w:rsid w:val="007E4340"/>
    <w:rsid w:val="007E4EB3"/>
    <w:rsid w:val="007E5536"/>
    <w:rsid w:val="007E5563"/>
    <w:rsid w:val="007E5CC0"/>
    <w:rsid w:val="007E632C"/>
    <w:rsid w:val="007E66BF"/>
    <w:rsid w:val="007E7DA5"/>
    <w:rsid w:val="007F0841"/>
    <w:rsid w:val="007F11CA"/>
    <w:rsid w:val="007F13C5"/>
    <w:rsid w:val="007F1838"/>
    <w:rsid w:val="007F1AF4"/>
    <w:rsid w:val="007F1B73"/>
    <w:rsid w:val="007F24F2"/>
    <w:rsid w:val="007F27C1"/>
    <w:rsid w:val="007F2BA3"/>
    <w:rsid w:val="007F4079"/>
    <w:rsid w:val="007F5B2B"/>
    <w:rsid w:val="007F5BF3"/>
    <w:rsid w:val="007F608B"/>
    <w:rsid w:val="007F66D8"/>
    <w:rsid w:val="007F675A"/>
    <w:rsid w:val="007F6958"/>
    <w:rsid w:val="007F7A01"/>
    <w:rsid w:val="007F7D8E"/>
    <w:rsid w:val="008008FF"/>
    <w:rsid w:val="00800B27"/>
    <w:rsid w:val="00800CFE"/>
    <w:rsid w:val="008013FC"/>
    <w:rsid w:val="00801787"/>
    <w:rsid w:val="008017E9"/>
    <w:rsid w:val="00801BC0"/>
    <w:rsid w:val="008022B1"/>
    <w:rsid w:val="00802461"/>
    <w:rsid w:val="00802AD1"/>
    <w:rsid w:val="00802F13"/>
    <w:rsid w:val="00803901"/>
    <w:rsid w:val="00804FA6"/>
    <w:rsid w:val="0080512B"/>
    <w:rsid w:val="0080577E"/>
    <w:rsid w:val="0080660B"/>
    <w:rsid w:val="0080701E"/>
    <w:rsid w:val="00810625"/>
    <w:rsid w:val="00811327"/>
    <w:rsid w:val="008118BD"/>
    <w:rsid w:val="00814AE0"/>
    <w:rsid w:val="00815265"/>
    <w:rsid w:val="00815384"/>
    <w:rsid w:val="008153D0"/>
    <w:rsid w:val="00816388"/>
    <w:rsid w:val="008167E8"/>
    <w:rsid w:val="00816C78"/>
    <w:rsid w:val="00817268"/>
    <w:rsid w:val="00817459"/>
    <w:rsid w:val="008177F2"/>
    <w:rsid w:val="00820174"/>
    <w:rsid w:val="008202E9"/>
    <w:rsid w:val="0082044E"/>
    <w:rsid w:val="00820494"/>
    <w:rsid w:val="0082049A"/>
    <w:rsid w:val="00821598"/>
    <w:rsid w:val="00822686"/>
    <w:rsid w:val="00822A1E"/>
    <w:rsid w:val="00823521"/>
    <w:rsid w:val="00823AD4"/>
    <w:rsid w:val="00823D58"/>
    <w:rsid w:val="00824B79"/>
    <w:rsid w:val="00824D34"/>
    <w:rsid w:val="00826731"/>
    <w:rsid w:val="00826901"/>
    <w:rsid w:val="00826DD9"/>
    <w:rsid w:val="00827056"/>
    <w:rsid w:val="008270C7"/>
    <w:rsid w:val="008271E9"/>
    <w:rsid w:val="0082745F"/>
    <w:rsid w:val="008275CC"/>
    <w:rsid w:val="0082770D"/>
    <w:rsid w:val="00827FB8"/>
    <w:rsid w:val="00830561"/>
    <w:rsid w:val="008321AC"/>
    <w:rsid w:val="00832439"/>
    <w:rsid w:val="0083250E"/>
    <w:rsid w:val="00832563"/>
    <w:rsid w:val="00832898"/>
    <w:rsid w:val="00832EB1"/>
    <w:rsid w:val="008332B2"/>
    <w:rsid w:val="00833912"/>
    <w:rsid w:val="00833BFF"/>
    <w:rsid w:val="00833FB0"/>
    <w:rsid w:val="00834447"/>
    <w:rsid w:val="00834616"/>
    <w:rsid w:val="008349AB"/>
    <w:rsid w:val="00834A77"/>
    <w:rsid w:val="00835828"/>
    <w:rsid w:val="00835C3D"/>
    <w:rsid w:val="00835EBB"/>
    <w:rsid w:val="00835F82"/>
    <w:rsid w:val="008366A9"/>
    <w:rsid w:val="008369B1"/>
    <w:rsid w:val="00837025"/>
    <w:rsid w:val="00837087"/>
    <w:rsid w:val="008379F3"/>
    <w:rsid w:val="00837C6C"/>
    <w:rsid w:val="00837F32"/>
    <w:rsid w:val="0084067A"/>
    <w:rsid w:val="00840975"/>
    <w:rsid w:val="00840CE1"/>
    <w:rsid w:val="008411D7"/>
    <w:rsid w:val="0084187D"/>
    <w:rsid w:val="00842430"/>
    <w:rsid w:val="00843485"/>
    <w:rsid w:val="008436C7"/>
    <w:rsid w:val="00844B76"/>
    <w:rsid w:val="00844D2C"/>
    <w:rsid w:val="0084618E"/>
    <w:rsid w:val="0084660D"/>
    <w:rsid w:val="00846E2D"/>
    <w:rsid w:val="00847452"/>
    <w:rsid w:val="00847A33"/>
    <w:rsid w:val="00850293"/>
    <w:rsid w:val="0085097D"/>
    <w:rsid w:val="00851279"/>
    <w:rsid w:val="008519AA"/>
    <w:rsid w:val="0085210F"/>
    <w:rsid w:val="0085219B"/>
    <w:rsid w:val="00852287"/>
    <w:rsid w:val="008526FC"/>
    <w:rsid w:val="00853091"/>
    <w:rsid w:val="00853EB7"/>
    <w:rsid w:val="00854A4B"/>
    <w:rsid w:val="00854A9F"/>
    <w:rsid w:val="00854E06"/>
    <w:rsid w:val="008565D2"/>
    <w:rsid w:val="00856799"/>
    <w:rsid w:val="00856840"/>
    <w:rsid w:val="00856E8A"/>
    <w:rsid w:val="0085726C"/>
    <w:rsid w:val="00857FF0"/>
    <w:rsid w:val="0086094B"/>
    <w:rsid w:val="00861BD2"/>
    <w:rsid w:val="00862EB7"/>
    <w:rsid w:val="00863B20"/>
    <w:rsid w:val="00863F2E"/>
    <w:rsid w:val="008640F2"/>
    <w:rsid w:val="00864249"/>
    <w:rsid w:val="00864979"/>
    <w:rsid w:val="00864ED1"/>
    <w:rsid w:val="00865048"/>
    <w:rsid w:val="00865E6E"/>
    <w:rsid w:val="00865F0D"/>
    <w:rsid w:val="00865F41"/>
    <w:rsid w:val="00866AEB"/>
    <w:rsid w:val="0086738A"/>
    <w:rsid w:val="0087023D"/>
    <w:rsid w:val="0087080E"/>
    <w:rsid w:val="00870EB2"/>
    <w:rsid w:val="00872FC6"/>
    <w:rsid w:val="00873BEF"/>
    <w:rsid w:val="00873C73"/>
    <w:rsid w:val="00873EA2"/>
    <w:rsid w:val="00874183"/>
    <w:rsid w:val="008741D7"/>
    <w:rsid w:val="00874532"/>
    <w:rsid w:val="00874BA5"/>
    <w:rsid w:val="00875BD4"/>
    <w:rsid w:val="0087652D"/>
    <w:rsid w:val="00876778"/>
    <w:rsid w:val="00876E28"/>
    <w:rsid w:val="00880432"/>
    <w:rsid w:val="00880857"/>
    <w:rsid w:val="00880D7B"/>
    <w:rsid w:val="00880E96"/>
    <w:rsid w:val="0088122D"/>
    <w:rsid w:val="008826CD"/>
    <w:rsid w:val="00882944"/>
    <w:rsid w:val="00882ACE"/>
    <w:rsid w:val="00882C45"/>
    <w:rsid w:val="00883096"/>
    <w:rsid w:val="008834A2"/>
    <w:rsid w:val="008844C4"/>
    <w:rsid w:val="00884760"/>
    <w:rsid w:val="00886371"/>
    <w:rsid w:val="00886755"/>
    <w:rsid w:val="00887A57"/>
    <w:rsid w:val="008906C9"/>
    <w:rsid w:val="008908CC"/>
    <w:rsid w:val="008912DB"/>
    <w:rsid w:val="008913C6"/>
    <w:rsid w:val="00894D5F"/>
    <w:rsid w:val="0089570D"/>
    <w:rsid w:val="00895D17"/>
    <w:rsid w:val="00896820"/>
    <w:rsid w:val="00896AB3"/>
    <w:rsid w:val="008976EF"/>
    <w:rsid w:val="00897AF4"/>
    <w:rsid w:val="008A028E"/>
    <w:rsid w:val="008A03A4"/>
    <w:rsid w:val="008A04CB"/>
    <w:rsid w:val="008A1044"/>
    <w:rsid w:val="008A1BA9"/>
    <w:rsid w:val="008A1BBE"/>
    <w:rsid w:val="008A286C"/>
    <w:rsid w:val="008A2BE0"/>
    <w:rsid w:val="008A3A91"/>
    <w:rsid w:val="008A4F00"/>
    <w:rsid w:val="008A523B"/>
    <w:rsid w:val="008A5DBD"/>
    <w:rsid w:val="008A6474"/>
    <w:rsid w:val="008A66D7"/>
    <w:rsid w:val="008A74A0"/>
    <w:rsid w:val="008B00D7"/>
    <w:rsid w:val="008B0143"/>
    <w:rsid w:val="008B0A56"/>
    <w:rsid w:val="008B0D64"/>
    <w:rsid w:val="008B175E"/>
    <w:rsid w:val="008B19DE"/>
    <w:rsid w:val="008B1EC7"/>
    <w:rsid w:val="008B1F52"/>
    <w:rsid w:val="008B2C63"/>
    <w:rsid w:val="008B2EC1"/>
    <w:rsid w:val="008B34C4"/>
    <w:rsid w:val="008B3CFE"/>
    <w:rsid w:val="008B4E96"/>
    <w:rsid w:val="008B5502"/>
    <w:rsid w:val="008B57C4"/>
    <w:rsid w:val="008B5897"/>
    <w:rsid w:val="008B5F8D"/>
    <w:rsid w:val="008B6BFB"/>
    <w:rsid w:val="008B6FD9"/>
    <w:rsid w:val="008B7666"/>
    <w:rsid w:val="008C09C8"/>
    <w:rsid w:val="008C164C"/>
    <w:rsid w:val="008C1AFA"/>
    <w:rsid w:val="008C22DF"/>
    <w:rsid w:val="008C35B8"/>
    <w:rsid w:val="008C5406"/>
    <w:rsid w:val="008C6A05"/>
    <w:rsid w:val="008C6D62"/>
    <w:rsid w:val="008C6E28"/>
    <w:rsid w:val="008C7805"/>
    <w:rsid w:val="008D095D"/>
    <w:rsid w:val="008D0BAB"/>
    <w:rsid w:val="008D1976"/>
    <w:rsid w:val="008D1BEE"/>
    <w:rsid w:val="008D26E4"/>
    <w:rsid w:val="008D27C2"/>
    <w:rsid w:val="008D28DA"/>
    <w:rsid w:val="008D295D"/>
    <w:rsid w:val="008D2D6F"/>
    <w:rsid w:val="008D49A7"/>
    <w:rsid w:val="008D4B27"/>
    <w:rsid w:val="008D5245"/>
    <w:rsid w:val="008D64FB"/>
    <w:rsid w:val="008D6E5F"/>
    <w:rsid w:val="008D6EB8"/>
    <w:rsid w:val="008D6F48"/>
    <w:rsid w:val="008D772D"/>
    <w:rsid w:val="008E05E3"/>
    <w:rsid w:val="008E0828"/>
    <w:rsid w:val="008E16E9"/>
    <w:rsid w:val="008E1C05"/>
    <w:rsid w:val="008E2E41"/>
    <w:rsid w:val="008E2F71"/>
    <w:rsid w:val="008E348E"/>
    <w:rsid w:val="008E3888"/>
    <w:rsid w:val="008E4027"/>
    <w:rsid w:val="008E4743"/>
    <w:rsid w:val="008E4FEA"/>
    <w:rsid w:val="008E577C"/>
    <w:rsid w:val="008E5DC2"/>
    <w:rsid w:val="008E5E17"/>
    <w:rsid w:val="008E60AC"/>
    <w:rsid w:val="008E6734"/>
    <w:rsid w:val="008E6BE3"/>
    <w:rsid w:val="008E7BDF"/>
    <w:rsid w:val="008F087D"/>
    <w:rsid w:val="008F164E"/>
    <w:rsid w:val="008F1BB2"/>
    <w:rsid w:val="008F1E6A"/>
    <w:rsid w:val="008F1E94"/>
    <w:rsid w:val="008F20B6"/>
    <w:rsid w:val="008F26CE"/>
    <w:rsid w:val="008F2CD7"/>
    <w:rsid w:val="008F3239"/>
    <w:rsid w:val="008F3CCF"/>
    <w:rsid w:val="008F436C"/>
    <w:rsid w:val="008F472D"/>
    <w:rsid w:val="008F4E9E"/>
    <w:rsid w:val="008F539E"/>
    <w:rsid w:val="008F5A15"/>
    <w:rsid w:val="008F5AE1"/>
    <w:rsid w:val="008F5B8E"/>
    <w:rsid w:val="008F615F"/>
    <w:rsid w:val="008F694D"/>
    <w:rsid w:val="008F6ADD"/>
    <w:rsid w:val="008F71BE"/>
    <w:rsid w:val="008F7228"/>
    <w:rsid w:val="008F76F7"/>
    <w:rsid w:val="008F7B70"/>
    <w:rsid w:val="00900A7F"/>
    <w:rsid w:val="0090122B"/>
    <w:rsid w:val="00901363"/>
    <w:rsid w:val="00901E04"/>
    <w:rsid w:val="00902195"/>
    <w:rsid w:val="009021C9"/>
    <w:rsid w:val="00902984"/>
    <w:rsid w:val="00903EE5"/>
    <w:rsid w:val="009043E2"/>
    <w:rsid w:val="009044E6"/>
    <w:rsid w:val="009045E4"/>
    <w:rsid w:val="009046CE"/>
    <w:rsid w:val="00904ADA"/>
    <w:rsid w:val="0090514D"/>
    <w:rsid w:val="00905394"/>
    <w:rsid w:val="00905DF9"/>
    <w:rsid w:val="009068A6"/>
    <w:rsid w:val="009076C6"/>
    <w:rsid w:val="00907BFB"/>
    <w:rsid w:val="00907D42"/>
    <w:rsid w:val="00910378"/>
    <w:rsid w:val="00910A22"/>
    <w:rsid w:val="00911316"/>
    <w:rsid w:val="00911982"/>
    <w:rsid w:val="00911D00"/>
    <w:rsid w:val="00911E42"/>
    <w:rsid w:val="009139F4"/>
    <w:rsid w:val="00914D8C"/>
    <w:rsid w:val="00914DF4"/>
    <w:rsid w:val="00915024"/>
    <w:rsid w:val="0091528E"/>
    <w:rsid w:val="009158F6"/>
    <w:rsid w:val="00916924"/>
    <w:rsid w:val="009177E8"/>
    <w:rsid w:val="00917E1F"/>
    <w:rsid w:val="00917F96"/>
    <w:rsid w:val="00920455"/>
    <w:rsid w:val="00920470"/>
    <w:rsid w:val="00921A51"/>
    <w:rsid w:val="00921D00"/>
    <w:rsid w:val="00922A7F"/>
    <w:rsid w:val="009233E4"/>
    <w:rsid w:val="0092444C"/>
    <w:rsid w:val="0092481D"/>
    <w:rsid w:val="00924870"/>
    <w:rsid w:val="00924A07"/>
    <w:rsid w:val="00925706"/>
    <w:rsid w:val="00925A16"/>
    <w:rsid w:val="0092600E"/>
    <w:rsid w:val="009262E1"/>
    <w:rsid w:val="00926673"/>
    <w:rsid w:val="00926D48"/>
    <w:rsid w:val="00927EAF"/>
    <w:rsid w:val="00932C3A"/>
    <w:rsid w:val="0093304B"/>
    <w:rsid w:val="009334B6"/>
    <w:rsid w:val="009338EF"/>
    <w:rsid w:val="00934D66"/>
    <w:rsid w:val="00934F74"/>
    <w:rsid w:val="00935041"/>
    <w:rsid w:val="009356D5"/>
    <w:rsid w:val="00935750"/>
    <w:rsid w:val="00935EA0"/>
    <w:rsid w:val="00936243"/>
    <w:rsid w:val="009368CA"/>
    <w:rsid w:val="00936A43"/>
    <w:rsid w:val="00936DDA"/>
    <w:rsid w:val="00937137"/>
    <w:rsid w:val="009406EA"/>
    <w:rsid w:val="0094103B"/>
    <w:rsid w:val="0094112B"/>
    <w:rsid w:val="00942003"/>
    <w:rsid w:val="0094243F"/>
    <w:rsid w:val="00943303"/>
    <w:rsid w:val="00943DCC"/>
    <w:rsid w:val="0094475A"/>
    <w:rsid w:val="0094518F"/>
    <w:rsid w:val="009457D3"/>
    <w:rsid w:val="00946A80"/>
    <w:rsid w:val="00946EE8"/>
    <w:rsid w:val="00947B8C"/>
    <w:rsid w:val="00947F01"/>
    <w:rsid w:val="00950158"/>
    <w:rsid w:val="00950AEC"/>
    <w:rsid w:val="0095191B"/>
    <w:rsid w:val="00951F77"/>
    <w:rsid w:val="0095376A"/>
    <w:rsid w:val="009537D6"/>
    <w:rsid w:val="009541E6"/>
    <w:rsid w:val="00954896"/>
    <w:rsid w:val="00956276"/>
    <w:rsid w:val="00956DB2"/>
    <w:rsid w:val="00957DA9"/>
    <w:rsid w:val="009633AC"/>
    <w:rsid w:val="00963D36"/>
    <w:rsid w:val="00963D45"/>
    <w:rsid w:val="009643FC"/>
    <w:rsid w:val="0096456F"/>
    <w:rsid w:val="00964BC8"/>
    <w:rsid w:val="0096588F"/>
    <w:rsid w:val="0096637A"/>
    <w:rsid w:val="0096675F"/>
    <w:rsid w:val="00966F50"/>
    <w:rsid w:val="00967582"/>
    <w:rsid w:val="00967F8F"/>
    <w:rsid w:val="009701B7"/>
    <w:rsid w:val="009720B5"/>
    <w:rsid w:val="009724EB"/>
    <w:rsid w:val="0097274D"/>
    <w:rsid w:val="0097347A"/>
    <w:rsid w:val="00973658"/>
    <w:rsid w:val="00974D7D"/>
    <w:rsid w:val="00975AE7"/>
    <w:rsid w:val="009760A5"/>
    <w:rsid w:val="0097624A"/>
    <w:rsid w:val="0097692F"/>
    <w:rsid w:val="00976D87"/>
    <w:rsid w:val="0097727A"/>
    <w:rsid w:val="009802C6"/>
    <w:rsid w:val="00980EFD"/>
    <w:rsid w:val="009814C1"/>
    <w:rsid w:val="0098242C"/>
    <w:rsid w:val="0098277F"/>
    <w:rsid w:val="00982F38"/>
    <w:rsid w:val="009831B1"/>
    <w:rsid w:val="009835E3"/>
    <w:rsid w:val="009843A7"/>
    <w:rsid w:val="009844BB"/>
    <w:rsid w:val="0098482C"/>
    <w:rsid w:val="009859E9"/>
    <w:rsid w:val="009870F9"/>
    <w:rsid w:val="009872F0"/>
    <w:rsid w:val="00987476"/>
    <w:rsid w:val="009875C1"/>
    <w:rsid w:val="00987A57"/>
    <w:rsid w:val="00987B75"/>
    <w:rsid w:val="00987FF7"/>
    <w:rsid w:val="00990325"/>
    <w:rsid w:val="00990B92"/>
    <w:rsid w:val="00992B6F"/>
    <w:rsid w:val="00992E03"/>
    <w:rsid w:val="00992F64"/>
    <w:rsid w:val="009954B6"/>
    <w:rsid w:val="00995872"/>
    <w:rsid w:val="00995A07"/>
    <w:rsid w:val="009962F3"/>
    <w:rsid w:val="009969D8"/>
    <w:rsid w:val="009969E9"/>
    <w:rsid w:val="00996D4F"/>
    <w:rsid w:val="00996E4F"/>
    <w:rsid w:val="00996E67"/>
    <w:rsid w:val="009A012D"/>
    <w:rsid w:val="009A02EC"/>
    <w:rsid w:val="009A07DF"/>
    <w:rsid w:val="009A0EC5"/>
    <w:rsid w:val="009A13E2"/>
    <w:rsid w:val="009A1872"/>
    <w:rsid w:val="009A230F"/>
    <w:rsid w:val="009A2313"/>
    <w:rsid w:val="009A2CFB"/>
    <w:rsid w:val="009A2EE9"/>
    <w:rsid w:val="009A335D"/>
    <w:rsid w:val="009A3BE0"/>
    <w:rsid w:val="009A3DD0"/>
    <w:rsid w:val="009A5A01"/>
    <w:rsid w:val="009A5A64"/>
    <w:rsid w:val="009A5CA9"/>
    <w:rsid w:val="009A5DB6"/>
    <w:rsid w:val="009B01FB"/>
    <w:rsid w:val="009B06A1"/>
    <w:rsid w:val="009B1422"/>
    <w:rsid w:val="009B14C7"/>
    <w:rsid w:val="009B15DB"/>
    <w:rsid w:val="009B222A"/>
    <w:rsid w:val="009B284C"/>
    <w:rsid w:val="009B2FE7"/>
    <w:rsid w:val="009B3593"/>
    <w:rsid w:val="009B4A0D"/>
    <w:rsid w:val="009B5B10"/>
    <w:rsid w:val="009B5FA1"/>
    <w:rsid w:val="009B69F6"/>
    <w:rsid w:val="009B78F6"/>
    <w:rsid w:val="009C0CFD"/>
    <w:rsid w:val="009C0E3D"/>
    <w:rsid w:val="009C10A7"/>
    <w:rsid w:val="009C1573"/>
    <w:rsid w:val="009C1923"/>
    <w:rsid w:val="009C20AF"/>
    <w:rsid w:val="009C367A"/>
    <w:rsid w:val="009C3FC5"/>
    <w:rsid w:val="009C3FE0"/>
    <w:rsid w:val="009C4A6A"/>
    <w:rsid w:val="009C5262"/>
    <w:rsid w:val="009C5C04"/>
    <w:rsid w:val="009C5ECD"/>
    <w:rsid w:val="009C5EDE"/>
    <w:rsid w:val="009C5F33"/>
    <w:rsid w:val="009D01B1"/>
    <w:rsid w:val="009D0560"/>
    <w:rsid w:val="009D0E51"/>
    <w:rsid w:val="009D123C"/>
    <w:rsid w:val="009D130D"/>
    <w:rsid w:val="009D14ED"/>
    <w:rsid w:val="009D1BB6"/>
    <w:rsid w:val="009D1F1E"/>
    <w:rsid w:val="009D21C6"/>
    <w:rsid w:val="009D2308"/>
    <w:rsid w:val="009D26BF"/>
    <w:rsid w:val="009D291E"/>
    <w:rsid w:val="009D2E3B"/>
    <w:rsid w:val="009D2F0A"/>
    <w:rsid w:val="009D2F11"/>
    <w:rsid w:val="009D4287"/>
    <w:rsid w:val="009D43B3"/>
    <w:rsid w:val="009D46C8"/>
    <w:rsid w:val="009D49E9"/>
    <w:rsid w:val="009D4A05"/>
    <w:rsid w:val="009D61C0"/>
    <w:rsid w:val="009D6221"/>
    <w:rsid w:val="009D6260"/>
    <w:rsid w:val="009D797C"/>
    <w:rsid w:val="009D7A4C"/>
    <w:rsid w:val="009D7A9F"/>
    <w:rsid w:val="009D7D11"/>
    <w:rsid w:val="009E0B54"/>
    <w:rsid w:val="009E233C"/>
    <w:rsid w:val="009E2638"/>
    <w:rsid w:val="009E2A26"/>
    <w:rsid w:val="009E2F29"/>
    <w:rsid w:val="009E380B"/>
    <w:rsid w:val="009E3C16"/>
    <w:rsid w:val="009E406A"/>
    <w:rsid w:val="009E46B3"/>
    <w:rsid w:val="009E46EE"/>
    <w:rsid w:val="009E4B44"/>
    <w:rsid w:val="009E58C0"/>
    <w:rsid w:val="009E5AF5"/>
    <w:rsid w:val="009E6F3C"/>
    <w:rsid w:val="009E71CC"/>
    <w:rsid w:val="009F0060"/>
    <w:rsid w:val="009F00FA"/>
    <w:rsid w:val="009F11A0"/>
    <w:rsid w:val="009F165A"/>
    <w:rsid w:val="009F26D2"/>
    <w:rsid w:val="009F2F81"/>
    <w:rsid w:val="009F327A"/>
    <w:rsid w:val="009F35EF"/>
    <w:rsid w:val="009F496D"/>
    <w:rsid w:val="009F4B89"/>
    <w:rsid w:val="009F4FBC"/>
    <w:rsid w:val="009F5B2B"/>
    <w:rsid w:val="009F6098"/>
    <w:rsid w:val="009F6914"/>
    <w:rsid w:val="009F7AB3"/>
    <w:rsid w:val="00A000C7"/>
    <w:rsid w:val="00A00171"/>
    <w:rsid w:val="00A00783"/>
    <w:rsid w:val="00A00C39"/>
    <w:rsid w:val="00A00C9D"/>
    <w:rsid w:val="00A01C28"/>
    <w:rsid w:val="00A01FE7"/>
    <w:rsid w:val="00A02266"/>
    <w:rsid w:val="00A033CC"/>
    <w:rsid w:val="00A03C39"/>
    <w:rsid w:val="00A03CA2"/>
    <w:rsid w:val="00A04400"/>
    <w:rsid w:val="00A052F1"/>
    <w:rsid w:val="00A05AD2"/>
    <w:rsid w:val="00A05F2F"/>
    <w:rsid w:val="00A06351"/>
    <w:rsid w:val="00A063A8"/>
    <w:rsid w:val="00A067C9"/>
    <w:rsid w:val="00A06855"/>
    <w:rsid w:val="00A10204"/>
    <w:rsid w:val="00A10261"/>
    <w:rsid w:val="00A12859"/>
    <w:rsid w:val="00A12EA4"/>
    <w:rsid w:val="00A136C1"/>
    <w:rsid w:val="00A13A52"/>
    <w:rsid w:val="00A13FEE"/>
    <w:rsid w:val="00A142EB"/>
    <w:rsid w:val="00A14581"/>
    <w:rsid w:val="00A14948"/>
    <w:rsid w:val="00A14B1D"/>
    <w:rsid w:val="00A15581"/>
    <w:rsid w:val="00A158D8"/>
    <w:rsid w:val="00A161AE"/>
    <w:rsid w:val="00A16942"/>
    <w:rsid w:val="00A170B8"/>
    <w:rsid w:val="00A17852"/>
    <w:rsid w:val="00A20F8C"/>
    <w:rsid w:val="00A21245"/>
    <w:rsid w:val="00A215CB"/>
    <w:rsid w:val="00A21E4D"/>
    <w:rsid w:val="00A21FA9"/>
    <w:rsid w:val="00A22038"/>
    <w:rsid w:val="00A22468"/>
    <w:rsid w:val="00A2352F"/>
    <w:rsid w:val="00A23CF8"/>
    <w:rsid w:val="00A23CF9"/>
    <w:rsid w:val="00A23FA0"/>
    <w:rsid w:val="00A24022"/>
    <w:rsid w:val="00A245DC"/>
    <w:rsid w:val="00A24BB0"/>
    <w:rsid w:val="00A250A2"/>
    <w:rsid w:val="00A253F3"/>
    <w:rsid w:val="00A2557F"/>
    <w:rsid w:val="00A25C60"/>
    <w:rsid w:val="00A25F46"/>
    <w:rsid w:val="00A26192"/>
    <w:rsid w:val="00A26794"/>
    <w:rsid w:val="00A269BC"/>
    <w:rsid w:val="00A26F24"/>
    <w:rsid w:val="00A30484"/>
    <w:rsid w:val="00A3088E"/>
    <w:rsid w:val="00A30A31"/>
    <w:rsid w:val="00A311C4"/>
    <w:rsid w:val="00A314EA"/>
    <w:rsid w:val="00A31C08"/>
    <w:rsid w:val="00A32DFD"/>
    <w:rsid w:val="00A333E4"/>
    <w:rsid w:val="00A33B58"/>
    <w:rsid w:val="00A33D03"/>
    <w:rsid w:val="00A34301"/>
    <w:rsid w:val="00A34471"/>
    <w:rsid w:val="00A348DE"/>
    <w:rsid w:val="00A35066"/>
    <w:rsid w:val="00A35618"/>
    <w:rsid w:val="00A35C8A"/>
    <w:rsid w:val="00A35D42"/>
    <w:rsid w:val="00A369C8"/>
    <w:rsid w:val="00A37A42"/>
    <w:rsid w:val="00A41465"/>
    <w:rsid w:val="00A41F5A"/>
    <w:rsid w:val="00A4203E"/>
    <w:rsid w:val="00A42B5B"/>
    <w:rsid w:val="00A42C37"/>
    <w:rsid w:val="00A43447"/>
    <w:rsid w:val="00A43808"/>
    <w:rsid w:val="00A43AD5"/>
    <w:rsid w:val="00A43B72"/>
    <w:rsid w:val="00A44DB9"/>
    <w:rsid w:val="00A44F44"/>
    <w:rsid w:val="00A456B4"/>
    <w:rsid w:val="00A47300"/>
    <w:rsid w:val="00A47755"/>
    <w:rsid w:val="00A47DA5"/>
    <w:rsid w:val="00A50D4B"/>
    <w:rsid w:val="00A5157F"/>
    <w:rsid w:val="00A5292E"/>
    <w:rsid w:val="00A53290"/>
    <w:rsid w:val="00A54327"/>
    <w:rsid w:val="00A5558A"/>
    <w:rsid w:val="00A55E06"/>
    <w:rsid w:val="00A56158"/>
    <w:rsid w:val="00A562AE"/>
    <w:rsid w:val="00A56985"/>
    <w:rsid w:val="00A60249"/>
    <w:rsid w:val="00A602CC"/>
    <w:rsid w:val="00A60DAE"/>
    <w:rsid w:val="00A6117B"/>
    <w:rsid w:val="00A61F4C"/>
    <w:rsid w:val="00A6226E"/>
    <w:rsid w:val="00A6231E"/>
    <w:rsid w:val="00A6252D"/>
    <w:rsid w:val="00A6269D"/>
    <w:rsid w:val="00A637E3"/>
    <w:rsid w:val="00A63CF9"/>
    <w:rsid w:val="00A65148"/>
    <w:rsid w:val="00A65A8E"/>
    <w:rsid w:val="00A6633F"/>
    <w:rsid w:val="00A66947"/>
    <w:rsid w:val="00A6744D"/>
    <w:rsid w:val="00A67A13"/>
    <w:rsid w:val="00A67C90"/>
    <w:rsid w:val="00A67E76"/>
    <w:rsid w:val="00A70508"/>
    <w:rsid w:val="00A71229"/>
    <w:rsid w:val="00A718A4"/>
    <w:rsid w:val="00A72CC3"/>
    <w:rsid w:val="00A72DD6"/>
    <w:rsid w:val="00A74F6A"/>
    <w:rsid w:val="00A75A1B"/>
    <w:rsid w:val="00A76E00"/>
    <w:rsid w:val="00A77A89"/>
    <w:rsid w:val="00A77BD3"/>
    <w:rsid w:val="00A806DF"/>
    <w:rsid w:val="00A81AE7"/>
    <w:rsid w:val="00A8228E"/>
    <w:rsid w:val="00A8243C"/>
    <w:rsid w:val="00A82C3F"/>
    <w:rsid w:val="00A83282"/>
    <w:rsid w:val="00A833A9"/>
    <w:rsid w:val="00A84B41"/>
    <w:rsid w:val="00A85A87"/>
    <w:rsid w:val="00A86197"/>
    <w:rsid w:val="00A869CE"/>
    <w:rsid w:val="00A875E8"/>
    <w:rsid w:val="00A92221"/>
    <w:rsid w:val="00A9271B"/>
    <w:rsid w:val="00A9391D"/>
    <w:rsid w:val="00A93B0C"/>
    <w:rsid w:val="00A93B12"/>
    <w:rsid w:val="00A93C5F"/>
    <w:rsid w:val="00A95D3E"/>
    <w:rsid w:val="00A96247"/>
    <w:rsid w:val="00A96D71"/>
    <w:rsid w:val="00A96D89"/>
    <w:rsid w:val="00A973D9"/>
    <w:rsid w:val="00A97E04"/>
    <w:rsid w:val="00AA046E"/>
    <w:rsid w:val="00AA09CB"/>
    <w:rsid w:val="00AA110E"/>
    <w:rsid w:val="00AA1CC7"/>
    <w:rsid w:val="00AA25C8"/>
    <w:rsid w:val="00AA2C58"/>
    <w:rsid w:val="00AA3C8A"/>
    <w:rsid w:val="00AA3CCA"/>
    <w:rsid w:val="00AA49C9"/>
    <w:rsid w:val="00AA4AD1"/>
    <w:rsid w:val="00AA5084"/>
    <w:rsid w:val="00AA6497"/>
    <w:rsid w:val="00AA6FA0"/>
    <w:rsid w:val="00AA79B0"/>
    <w:rsid w:val="00AA7B2C"/>
    <w:rsid w:val="00AB0460"/>
    <w:rsid w:val="00AB050B"/>
    <w:rsid w:val="00AB076A"/>
    <w:rsid w:val="00AB07B0"/>
    <w:rsid w:val="00AB089A"/>
    <w:rsid w:val="00AB10C4"/>
    <w:rsid w:val="00AB1165"/>
    <w:rsid w:val="00AB11DA"/>
    <w:rsid w:val="00AB221A"/>
    <w:rsid w:val="00AB2A9C"/>
    <w:rsid w:val="00AB30D3"/>
    <w:rsid w:val="00AB40CC"/>
    <w:rsid w:val="00AB4706"/>
    <w:rsid w:val="00AB480E"/>
    <w:rsid w:val="00AB4EB6"/>
    <w:rsid w:val="00AB5009"/>
    <w:rsid w:val="00AB512D"/>
    <w:rsid w:val="00AB53BB"/>
    <w:rsid w:val="00AB5714"/>
    <w:rsid w:val="00AB5D99"/>
    <w:rsid w:val="00AB606B"/>
    <w:rsid w:val="00AB6C1D"/>
    <w:rsid w:val="00AB7545"/>
    <w:rsid w:val="00AB7B62"/>
    <w:rsid w:val="00AC08FA"/>
    <w:rsid w:val="00AC0AE8"/>
    <w:rsid w:val="00AC137F"/>
    <w:rsid w:val="00AC2418"/>
    <w:rsid w:val="00AC27CE"/>
    <w:rsid w:val="00AC2A20"/>
    <w:rsid w:val="00AC2B1D"/>
    <w:rsid w:val="00AC30C6"/>
    <w:rsid w:val="00AC3A55"/>
    <w:rsid w:val="00AC470D"/>
    <w:rsid w:val="00AC513A"/>
    <w:rsid w:val="00AC58C3"/>
    <w:rsid w:val="00AC5E71"/>
    <w:rsid w:val="00AC6113"/>
    <w:rsid w:val="00AC7043"/>
    <w:rsid w:val="00AC749A"/>
    <w:rsid w:val="00AC7A82"/>
    <w:rsid w:val="00AC7CE8"/>
    <w:rsid w:val="00AD0095"/>
    <w:rsid w:val="00AD0B68"/>
    <w:rsid w:val="00AD25DD"/>
    <w:rsid w:val="00AD26E0"/>
    <w:rsid w:val="00AD26EB"/>
    <w:rsid w:val="00AD3CAD"/>
    <w:rsid w:val="00AD3DB1"/>
    <w:rsid w:val="00AD4663"/>
    <w:rsid w:val="00AD493C"/>
    <w:rsid w:val="00AD49F2"/>
    <w:rsid w:val="00AD4CB0"/>
    <w:rsid w:val="00AD57EE"/>
    <w:rsid w:val="00AD6462"/>
    <w:rsid w:val="00AD73C7"/>
    <w:rsid w:val="00AD7E6C"/>
    <w:rsid w:val="00AE0C13"/>
    <w:rsid w:val="00AE1223"/>
    <w:rsid w:val="00AE15B2"/>
    <w:rsid w:val="00AE300A"/>
    <w:rsid w:val="00AE3999"/>
    <w:rsid w:val="00AE3A6A"/>
    <w:rsid w:val="00AE3EA9"/>
    <w:rsid w:val="00AE3F38"/>
    <w:rsid w:val="00AE4B52"/>
    <w:rsid w:val="00AE4BFE"/>
    <w:rsid w:val="00AE551D"/>
    <w:rsid w:val="00AE5644"/>
    <w:rsid w:val="00AE5A6A"/>
    <w:rsid w:val="00AE5DC4"/>
    <w:rsid w:val="00AE5DCC"/>
    <w:rsid w:val="00AE5E10"/>
    <w:rsid w:val="00AE5E5E"/>
    <w:rsid w:val="00AE5E73"/>
    <w:rsid w:val="00AE6AAA"/>
    <w:rsid w:val="00AF0C55"/>
    <w:rsid w:val="00AF1405"/>
    <w:rsid w:val="00AF17E8"/>
    <w:rsid w:val="00AF181B"/>
    <w:rsid w:val="00AF1855"/>
    <w:rsid w:val="00AF22DB"/>
    <w:rsid w:val="00AF28D6"/>
    <w:rsid w:val="00AF29A8"/>
    <w:rsid w:val="00AF39F3"/>
    <w:rsid w:val="00AF3D5A"/>
    <w:rsid w:val="00AF4AD9"/>
    <w:rsid w:val="00AF4F1A"/>
    <w:rsid w:val="00AF51FE"/>
    <w:rsid w:val="00AF5714"/>
    <w:rsid w:val="00AF5B82"/>
    <w:rsid w:val="00B00959"/>
    <w:rsid w:val="00B00AEE"/>
    <w:rsid w:val="00B018FF"/>
    <w:rsid w:val="00B01FE7"/>
    <w:rsid w:val="00B0298D"/>
    <w:rsid w:val="00B03717"/>
    <w:rsid w:val="00B0390B"/>
    <w:rsid w:val="00B0419E"/>
    <w:rsid w:val="00B04255"/>
    <w:rsid w:val="00B0507D"/>
    <w:rsid w:val="00B051EB"/>
    <w:rsid w:val="00B110E4"/>
    <w:rsid w:val="00B12A46"/>
    <w:rsid w:val="00B12F82"/>
    <w:rsid w:val="00B131A5"/>
    <w:rsid w:val="00B13237"/>
    <w:rsid w:val="00B132F8"/>
    <w:rsid w:val="00B1338F"/>
    <w:rsid w:val="00B139CD"/>
    <w:rsid w:val="00B14765"/>
    <w:rsid w:val="00B15068"/>
    <w:rsid w:val="00B153F4"/>
    <w:rsid w:val="00B15BE2"/>
    <w:rsid w:val="00B15F25"/>
    <w:rsid w:val="00B15F2F"/>
    <w:rsid w:val="00B16858"/>
    <w:rsid w:val="00B16F65"/>
    <w:rsid w:val="00B16FD6"/>
    <w:rsid w:val="00B2051E"/>
    <w:rsid w:val="00B20B85"/>
    <w:rsid w:val="00B20B9F"/>
    <w:rsid w:val="00B214E0"/>
    <w:rsid w:val="00B21804"/>
    <w:rsid w:val="00B21DEB"/>
    <w:rsid w:val="00B224C6"/>
    <w:rsid w:val="00B22CDA"/>
    <w:rsid w:val="00B240B0"/>
    <w:rsid w:val="00B254B6"/>
    <w:rsid w:val="00B259BE"/>
    <w:rsid w:val="00B25A4E"/>
    <w:rsid w:val="00B25CCC"/>
    <w:rsid w:val="00B262BA"/>
    <w:rsid w:val="00B269EE"/>
    <w:rsid w:val="00B3011D"/>
    <w:rsid w:val="00B30EE4"/>
    <w:rsid w:val="00B31BA5"/>
    <w:rsid w:val="00B31CD4"/>
    <w:rsid w:val="00B31DC5"/>
    <w:rsid w:val="00B32094"/>
    <w:rsid w:val="00B32F7E"/>
    <w:rsid w:val="00B3346C"/>
    <w:rsid w:val="00B3390C"/>
    <w:rsid w:val="00B3433D"/>
    <w:rsid w:val="00B347B6"/>
    <w:rsid w:val="00B34F35"/>
    <w:rsid w:val="00B350AD"/>
    <w:rsid w:val="00B3607E"/>
    <w:rsid w:val="00B366D0"/>
    <w:rsid w:val="00B368DE"/>
    <w:rsid w:val="00B36F02"/>
    <w:rsid w:val="00B37364"/>
    <w:rsid w:val="00B3756E"/>
    <w:rsid w:val="00B37744"/>
    <w:rsid w:val="00B40E39"/>
    <w:rsid w:val="00B4135F"/>
    <w:rsid w:val="00B4163E"/>
    <w:rsid w:val="00B4288F"/>
    <w:rsid w:val="00B42F6A"/>
    <w:rsid w:val="00B43007"/>
    <w:rsid w:val="00B43EDC"/>
    <w:rsid w:val="00B440DE"/>
    <w:rsid w:val="00B4426C"/>
    <w:rsid w:val="00B444C0"/>
    <w:rsid w:val="00B44C65"/>
    <w:rsid w:val="00B451EA"/>
    <w:rsid w:val="00B4547E"/>
    <w:rsid w:val="00B4564A"/>
    <w:rsid w:val="00B465FA"/>
    <w:rsid w:val="00B46E60"/>
    <w:rsid w:val="00B4729F"/>
    <w:rsid w:val="00B477A1"/>
    <w:rsid w:val="00B47A6B"/>
    <w:rsid w:val="00B50841"/>
    <w:rsid w:val="00B50942"/>
    <w:rsid w:val="00B513E5"/>
    <w:rsid w:val="00B51C74"/>
    <w:rsid w:val="00B5216A"/>
    <w:rsid w:val="00B5302D"/>
    <w:rsid w:val="00B54406"/>
    <w:rsid w:val="00B54486"/>
    <w:rsid w:val="00B5510B"/>
    <w:rsid w:val="00B55DB1"/>
    <w:rsid w:val="00B55DE5"/>
    <w:rsid w:val="00B56952"/>
    <w:rsid w:val="00B56C0B"/>
    <w:rsid w:val="00B57E78"/>
    <w:rsid w:val="00B60B0D"/>
    <w:rsid w:val="00B614F4"/>
    <w:rsid w:val="00B617DD"/>
    <w:rsid w:val="00B61F76"/>
    <w:rsid w:val="00B62071"/>
    <w:rsid w:val="00B6216A"/>
    <w:rsid w:val="00B6291E"/>
    <w:rsid w:val="00B63018"/>
    <w:rsid w:val="00B634F0"/>
    <w:rsid w:val="00B63729"/>
    <w:rsid w:val="00B64797"/>
    <w:rsid w:val="00B66DAA"/>
    <w:rsid w:val="00B67B1C"/>
    <w:rsid w:val="00B70D1A"/>
    <w:rsid w:val="00B710AF"/>
    <w:rsid w:val="00B71A5D"/>
    <w:rsid w:val="00B71C43"/>
    <w:rsid w:val="00B71DA4"/>
    <w:rsid w:val="00B725F0"/>
    <w:rsid w:val="00B735A0"/>
    <w:rsid w:val="00B73721"/>
    <w:rsid w:val="00B7456C"/>
    <w:rsid w:val="00B74B71"/>
    <w:rsid w:val="00B75013"/>
    <w:rsid w:val="00B750B7"/>
    <w:rsid w:val="00B76541"/>
    <w:rsid w:val="00B777C6"/>
    <w:rsid w:val="00B77A7A"/>
    <w:rsid w:val="00B77B28"/>
    <w:rsid w:val="00B8023E"/>
    <w:rsid w:val="00B8074E"/>
    <w:rsid w:val="00B809AE"/>
    <w:rsid w:val="00B81B14"/>
    <w:rsid w:val="00B81F0E"/>
    <w:rsid w:val="00B83006"/>
    <w:rsid w:val="00B83047"/>
    <w:rsid w:val="00B8363D"/>
    <w:rsid w:val="00B84270"/>
    <w:rsid w:val="00B84A38"/>
    <w:rsid w:val="00B84CF4"/>
    <w:rsid w:val="00B8515D"/>
    <w:rsid w:val="00B8525B"/>
    <w:rsid w:val="00B8588F"/>
    <w:rsid w:val="00B85A64"/>
    <w:rsid w:val="00B90E77"/>
    <w:rsid w:val="00B91646"/>
    <w:rsid w:val="00B919B0"/>
    <w:rsid w:val="00B91E10"/>
    <w:rsid w:val="00B93DDE"/>
    <w:rsid w:val="00B93F4E"/>
    <w:rsid w:val="00B94389"/>
    <w:rsid w:val="00B948FF"/>
    <w:rsid w:val="00B94C6C"/>
    <w:rsid w:val="00B94CA7"/>
    <w:rsid w:val="00B9576A"/>
    <w:rsid w:val="00B95AED"/>
    <w:rsid w:val="00B962B1"/>
    <w:rsid w:val="00B962DC"/>
    <w:rsid w:val="00B96BF9"/>
    <w:rsid w:val="00B96CA1"/>
    <w:rsid w:val="00B976BC"/>
    <w:rsid w:val="00B97873"/>
    <w:rsid w:val="00B97F73"/>
    <w:rsid w:val="00BA01E1"/>
    <w:rsid w:val="00BA05F0"/>
    <w:rsid w:val="00BA0DF0"/>
    <w:rsid w:val="00BA14E1"/>
    <w:rsid w:val="00BA299A"/>
    <w:rsid w:val="00BA29D8"/>
    <w:rsid w:val="00BA2DEA"/>
    <w:rsid w:val="00BA3BF8"/>
    <w:rsid w:val="00BA4014"/>
    <w:rsid w:val="00BA4A4B"/>
    <w:rsid w:val="00BA5594"/>
    <w:rsid w:val="00BA56C3"/>
    <w:rsid w:val="00BA5FC8"/>
    <w:rsid w:val="00BA6146"/>
    <w:rsid w:val="00BA7276"/>
    <w:rsid w:val="00BA79E9"/>
    <w:rsid w:val="00BA7AAB"/>
    <w:rsid w:val="00BA7E3B"/>
    <w:rsid w:val="00BB01AA"/>
    <w:rsid w:val="00BB02BF"/>
    <w:rsid w:val="00BB1346"/>
    <w:rsid w:val="00BB3AAE"/>
    <w:rsid w:val="00BB3E79"/>
    <w:rsid w:val="00BB4574"/>
    <w:rsid w:val="00BB4A1C"/>
    <w:rsid w:val="00BB4FAB"/>
    <w:rsid w:val="00BB5E79"/>
    <w:rsid w:val="00BB5EE8"/>
    <w:rsid w:val="00BB6AA7"/>
    <w:rsid w:val="00BB6FF4"/>
    <w:rsid w:val="00BB706E"/>
    <w:rsid w:val="00BB767B"/>
    <w:rsid w:val="00BB7884"/>
    <w:rsid w:val="00BC035A"/>
    <w:rsid w:val="00BC05CE"/>
    <w:rsid w:val="00BC05E9"/>
    <w:rsid w:val="00BC079C"/>
    <w:rsid w:val="00BC0857"/>
    <w:rsid w:val="00BC08CB"/>
    <w:rsid w:val="00BC09FC"/>
    <w:rsid w:val="00BC0BE5"/>
    <w:rsid w:val="00BC111B"/>
    <w:rsid w:val="00BC12B8"/>
    <w:rsid w:val="00BC2739"/>
    <w:rsid w:val="00BC2D55"/>
    <w:rsid w:val="00BC38D0"/>
    <w:rsid w:val="00BC390F"/>
    <w:rsid w:val="00BC3FC3"/>
    <w:rsid w:val="00BC4084"/>
    <w:rsid w:val="00BC40D1"/>
    <w:rsid w:val="00BC41EC"/>
    <w:rsid w:val="00BC4578"/>
    <w:rsid w:val="00BC4BC8"/>
    <w:rsid w:val="00BC4D31"/>
    <w:rsid w:val="00BC541A"/>
    <w:rsid w:val="00BC59DF"/>
    <w:rsid w:val="00BC5DD8"/>
    <w:rsid w:val="00BC628B"/>
    <w:rsid w:val="00BC755F"/>
    <w:rsid w:val="00BC7795"/>
    <w:rsid w:val="00BC7F97"/>
    <w:rsid w:val="00BD01D9"/>
    <w:rsid w:val="00BD11FB"/>
    <w:rsid w:val="00BD1C85"/>
    <w:rsid w:val="00BD23D8"/>
    <w:rsid w:val="00BD334B"/>
    <w:rsid w:val="00BD3521"/>
    <w:rsid w:val="00BD3622"/>
    <w:rsid w:val="00BD4438"/>
    <w:rsid w:val="00BD4F58"/>
    <w:rsid w:val="00BD55BE"/>
    <w:rsid w:val="00BD57F9"/>
    <w:rsid w:val="00BD704F"/>
    <w:rsid w:val="00BD7F69"/>
    <w:rsid w:val="00BE0252"/>
    <w:rsid w:val="00BE06A1"/>
    <w:rsid w:val="00BE12E3"/>
    <w:rsid w:val="00BE1620"/>
    <w:rsid w:val="00BE176C"/>
    <w:rsid w:val="00BE4C0E"/>
    <w:rsid w:val="00BE4E1F"/>
    <w:rsid w:val="00BE661C"/>
    <w:rsid w:val="00BE72D5"/>
    <w:rsid w:val="00BE7BCE"/>
    <w:rsid w:val="00BE7D1D"/>
    <w:rsid w:val="00BF0401"/>
    <w:rsid w:val="00BF0451"/>
    <w:rsid w:val="00BF08AB"/>
    <w:rsid w:val="00BF0C18"/>
    <w:rsid w:val="00BF1364"/>
    <w:rsid w:val="00BF24EE"/>
    <w:rsid w:val="00BF29B9"/>
    <w:rsid w:val="00BF3100"/>
    <w:rsid w:val="00BF31BB"/>
    <w:rsid w:val="00BF49A4"/>
    <w:rsid w:val="00BF4D99"/>
    <w:rsid w:val="00BF51A2"/>
    <w:rsid w:val="00BF55B4"/>
    <w:rsid w:val="00BF58E1"/>
    <w:rsid w:val="00BF5AAD"/>
    <w:rsid w:val="00BF64D9"/>
    <w:rsid w:val="00BF68FD"/>
    <w:rsid w:val="00BF6B00"/>
    <w:rsid w:val="00BF7A4F"/>
    <w:rsid w:val="00BF7A6D"/>
    <w:rsid w:val="00BF7B0C"/>
    <w:rsid w:val="00C00347"/>
    <w:rsid w:val="00C013DC"/>
    <w:rsid w:val="00C024B7"/>
    <w:rsid w:val="00C02F8C"/>
    <w:rsid w:val="00C03FD0"/>
    <w:rsid w:val="00C044BB"/>
    <w:rsid w:val="00C047E8"/>
    <w:rsid w:val="00C05C43"/>
    <w:rsid w:val="00C06B0B"/>
    <w:rsid w:val="00C073C1"/>
    <w:rsid w:val="00C07F3A"/>
    <w:rsid w:val="00C10139"/>
    <w:rsid w:val="00C11407"/>
    <w:rsid w:val="00C11C3B"/>
    <w:rsid w:val="00C11E5C"/>
    <w:rsid w:val="00C12F9E"/>
    <w:rsid w:val="00C13241"/>
    <w:rsid w:val="00C135C6"/>
    <w:rsid w:val="00C13D40"/>
    <w:rsid w:val="00C13D62"/>
    <w:rsid w:val="00C153B0"/>
    <w:rsid w:val="00C15AB0"/>
    <w:rsid w:val="00C16E3F"/>
    <w:rsid w:val="00C1762B"/>
    <w:rsid w:val="00C20852"/>
    <w:rsid w:val="00C20A5A"/>
    <w:rsid w:val="00C20B94"/>
    <w:rsid w:val="00C20D1E"/>
    <w:rsid w:val="00C20D4A"/>
    <w:rsid w:val="00C20EFB"/>
    <w:rsid w:val="00C210A6"/>
    <w:rsid w:val="00C224B1"/>
    <w:rsid w:val="00C22773"/>
    <w:rsid w:val="00C227E0"/>
    <w:rsid w:val="00C22A8A"/>
    <w:rsid w:val="00C23181"/>
    <w:rsid w:val="00C23ED6"/>
    <w:rsid w:val="00C23FA2"/>
    <w:rsid w:val="00C251BC"/>
    <w:rsid w:val="00C251CA"/>
    <w:rsid w:val="00C252AF"/>
    <w:rsid w:val="00C26373"/>
    <w:rsid w:val="00C2700D"/>
    <w:rsid w:val="00C2704D"/>
    <w:rsid w:val="00C27413"/>
    <w:rsid w:val="00C30091"/>
    <w:rsid w:val="00C303DB"/>
    <w:rsid w:val="00C31864"/>
    <w:rsid w:val="00C31BA1"/>
    <w:rsid w:val="00C324C2"/>
    <w:rsid w:val="00C32A26"/>
    <w:rsid w:val="00C3333E"/>
    <w:rsid w:val="00C3493E"/>
    <w:rsid w:val="00C34A32"/>
    <w:rsid w:val="00C34B04"/>
    <w:rsid w:val="00C34B21"/>
    <w:rsid w:val="00C35FA0"/>
    <w:rsid w:val="00C366F0"/>
    <w:rsid w:val="00C36955"/>
    <w:rsid w:val="00C374BA"/>
    <w:rsid w:val="00C40536"/>
    <w:rsid w:val="00C406BB"/>
    <w:rsid w:val="00C40BBE"/>
    <w:rsid w:val="00C40F2D"/>
    <w:rsid w:val="00C41E2E"/>
    <w:rsid w:val="00C422D4"/>
    <w:rsid w:val="00C42495"/>
    <w:rsid w:val="00C42F28"/>
    <w:rsid w:val="00C433DF"/>
    <w:rsid w:val="00C444B1"/>
    <w:rsid w:val="00C44C4E"/>
    <w:rsid w:val="00C44DCC"/>
    <w:rsid w:val="00C44E64"/>
    <w:rsid w:val="00C4578F"/>
    <w:rsid w:val="00C45852"/>
    <w:rsid w:val="00C46AF0"/>
    <w:rsid w:val="00C46E7A"/>
    <w:rsid w:val="00C4746B"/>
    <w:rsid w:val="00C47829"/>
    <w:rsid w:val="00C509E8"/>
    <w:rsid w:val="00C50C6F"/>
    <w:rsid w:val="00C50FED"/>
    <w:rsid w:val="00C51488"/>
    <w:rsid w:val="00C518B7"/>
    <w:rsid w:val="00C521BA"/>
    <w:rsid w:val="00C539A2"/>
    <w:rsid w:val="00C5453F"/>
    <w:rsid w:val="00C547C5"/>
    <w:rsid w:val="00C54C10"/>
    <w:rsid w:val="00C54C42"/>
    <w:rsid w:val="00C551BA"/>
    <w:rsid w:val="00C55B12"/>
    <w:rsid w:val="00C55D6E"/>
    <w:rsid w:val="00C55D8A"/>
    <w:rsid w:val="00C5641F"/>
    <w:rsid w:val="00C5655D"/>
    <w:rsid w:val="00C56983"/>
    <w:rsid w:val="00C570E2"/>
    <w:rsid w:val="00C577C3"/>
    <w:rsid w:val="00C57DD1"/>
    <w:rsid w:val="00C60363"/>
    <w:rsid w:val="00C603CE"/>
    <w:rsid w:val="00C60B34"/>
    <w:rsid w:val="00C61BDE"/>
    <w:rsid w:val="00C61C8D"/>
    <w:rsid w:val="00C61C9A"/>
    <w:rsid w:val="00C61F77"/>
    <w:rsid w:val="00C626BB"/>
    <w:rsid w:val="00C62949"/>
    <w:rsid w:val="00C63108"/>
    <w:rsid w:val="00C631D5"/>
    <w:rsid w:val="00C6374E"/>
    <w:rsid w:val="00C63840"/>
    <w:rsid w:val="00C63942"/>
    <w:rsid w:val="00C644EF"/>
    <w:rsid w:val="00C64AC8"/>
    <w:rsid w:val="00C657CF"/>
    <w:rsid w:val="00C65DDE"/>
    <w:rsid w:val="00C65F38"/>
    <w:rsid w:val="00C663F5"/>
    <w:rsid w:val="00C668B7"/>
    <w:rsid w:val="00C668EF"/>
    <w:rsid w:val="00C679CB"/>
    <w:rsid w:val="00C7144C"/>
    <w:rsid w:val="00C7220E"/>
    <w:rsid w:val="00C73327"/>
    <w:rsid w:val="00C73519"/>
    <w:rsid w:val="00C74BCB"/>
    <w:rsid w:val="00C754AB"/>
    <w:rsid w:val="00C76262"/>
    <w:rsid w:val="00C7645F"/>
    <w:rsid w:val="00C76C01"/>
    <w:rsid w:val="00C77076"/>
    <w:rsid w:val="00C7710D"/>
    <w:rsid w:val="00C802D7"/>
    <w:rsid w:val="00C804A9"/>
    <w:rsid w:val="00C80D2E"/>
    <w:rsid w:val="00C81848"/>
    <w:rsid w:val="00C81BC9"/>
    <w:rsid w:val="00C82C01"/>
    <w:rsid w:val="00C84B9A"/>
    <w:rsid w:val="00C853F4"/>
    <w:rsid w:val="00C85E60"/>
    <w:rsid w:val="00C85F88"/>
    <w:rsid w:val="00C861B0"/>
    <w:rsid w:val="00C8635D"/>
    <w:rsid w:val="00C86E89"/>
    <w:rsid w:val="00C872A7"/>
    <w:rsid w:val="00C87E01"/>
    <w:rsid w:val="00C87F30"/>
    <w:rsid w:val="00C92D8C"/>
    <w:rsid w:val="00C93538"/>
    <w:rsid w:val="00C93658"/>
    <w:rsid w:val="00C937A2"/>
    <w:rsid w:val="00C93CFC"/>
    <w:rsid w:val="00C95023"/>
    <w:rsid w:val="00C9581E"/>
    <w:rsid w:val="00C95F41"/>
    <w:rsid w:val="00C96008"/>
    <w:rsid w:val="00C962E4"/>
    <w:rsid w:val="00C96339"/>
    <w:rsid w:val="00C96B27"/>
    <w:rsid w:val="00C96EDB"/>
    <w:rsid w:val="00C970E5"/>
    <w:rsid w:val="00C97F50"/>
    <w:rsid w:val="00CA0408"/>
    <w:rsid w:val="00CA09F5"/>
    <w:rsid w:val="00CA0C3F"/>
    <w:rsid w:val="00CA1535"/>
    <w:rsid w:val="00CA1731"/>
    <w:rsid w:val="00CA1FD6"/>
    <w:rsid w:val="00CA201E"/>
    <w:rsid w:val="00CA240D"/>
    <w:rsid w:val="00CA2742"/>
    <w:rsid w:val="00CA2B95"/>
    <w:rsid w:val="00CA2C97"/>
    <w:rsid w:val="00CA340F"/>
    <w:rsid w:val="00CA3B0A"/>
    <w:rsid w:val="00CA4C2A"/>
    <w:rsid w:val="00CA4D53"/>
    <w:rsid w:val="00CA4F13"/>
    <w:rsid w:val="00CA5DC7"/>
    <w:rsid w:val="00CA717A"/>
    <w:rsid w:val="00CA71D8"/>
    <w:rsid w:val="00CA7564"/>
    <w:rsid w:val="00CA7620"/>
    <w:rsid w:val="00CA7B6C"/>
    <w:rsid w:val="00CB00D9"/>
    <w:rsid w:val="00CB09C4"/>
    <w:rsid w:val="00CB0F5A"/>
    <w:rsid w:val="00CB143B"/>
    <w:rsid w:val="00CB1845"/>
    <w:rsid w:val="00CB1C71"/>
    <w:rsid w:val="00CB2275"/>
    <w:rsid w:val="00CB2D62"/>
    <w:rsid w:val="00CB2D91"/>
    <w:rsid w:val="00CB4121"/>
    <w:rsid w:val="00CB4345"/>
    <w:rsid w:val="00CB43BA"/>
    <w:rsid w:val="00CB4B8B"/>
    <w:rsid w:val="00CB4D68"/>
    <w:rsid w:val="00CB4EE5"/>
    <w:rsid w:val="00CB55B1"/>
    <w:rsid w:val="00CB5745"/>
    <w:rsid w:val="00CB6C20"/>
    <w:rsid w:val="00CB71B0"/>
    <w:rsid w:val="00CB7424"/>
    <w:rsid w:val="00CB79F2"/>
    <w:rsid w:val="00CB7AE6"/>
    <w:rsid w:val="00CB7F6D"/>
    <w:rsid w:val="00CC018F"/>
    <w:rsid w:val="00CC0C14"/>
    <w:rsid w:val="00CC1480"/>
    <w:rsid w:val="00CC2616"/>
    <w:rsid w:val="00CC2733"/>
    <w:rsid w:val="00CC2829"/>
    <w:rsid w:val="00CC2954"/>
    <w:rsid w:val="00CC2B3D"/>
    <w:rsid w:val="00CC2C76"/>
    <w:rsid w:val="00CC52D8"/>
    <w:rsid w:val="00CC59CA"/>
    <w:rsid w:val="00CC5F32"/>
    <w:rsid w:val="00CC64DD"/>
    <w:rsid w:val="00CC6DA9"/>
    <w:rsid w:val="00CC7033"/>
    <w:rsid w:val="00CC7857"/>
    <w:rsid w:val="00CC7F70"/>
    <w:rsid w:val="00CD0EFE"/>
    <w:rsid w:val="00CD1133"/>
    <w:rsid w:val="00CD11D4"/>
    <w:rsid w:val="00CD11F4"/>
    <w:rsid w:val="00CD3CD0"/>
    <w:rsid w:val="00CD491E"/>
    <w:rsid w:val="00CD49D9"/>
    <w:rsid w:val="00CD4EB9"/>
    <w:rsid w:val="00CD5C5E"/>
    <w:rsid w:val="00CD5E5C"/>
    <w:rsid w:val="00CD618A"/>
    <w:rsid w:val="00CD67A4"/>
    <w:rsid w:val="00CD6BDC"/>
    <w:rsid w:val="00CD7AE4"/>
    <w:rsid w:val="00CD7D0D"/>
    <w:rsid w:val="00CD7EE6"/>
    <w:rsid w:val="00CE015C"/>
    <w:rsid w:val="00CE089D"/>
    <w:rsid w:val="00CE0E46"/>
    <w:rsid w:val="00CE1074"/>
    <w:rsid w:val="00CE1145"/>
    <w:rsid w:val="00CE1C82"/>
    <w:rsid w:val="00CE1EDF"/>
    <w:rsid w:val="00CE2E7C"/>
    <w:rsid w:val="00CE304A"/>
    <w:rsid w:val="00CE4BF9"/>
    <w:rsid w:val="00CE5258"/>
    <w:rsid w:val="00CE537E"/>
    <w:rsid w:val="00CE538D"/>
    <w:rsid w:val="00CE54DD"/>
    <w:rsid w:val="00CE5A24"/>
    <w:rsid w:val="00CE623D"/>
    <w:rsid w:val="00CE6D13"/>
    <w:rsid w:val="00CE6E63"/>
    <w:rsid w:val="00CE702C"/>
    <w:rsid w:val="00CE7E25"/>
    <w:rsid w:val="00CF062A"/>
    <w:rsid w:val="00CF1165"/>
    <w:rsid w:val="00CF174C"/>
    <w:rsid w:val="00CF3935"/>
    <w:rsid w:val="00CF3EDD"/>
    <w:rsid w:val="00CF5CEF"/>
    <w:rsid w:val="00CF6849"/>
    <w:rsid w:val="00CF6EB7"/>
    <w:rsid w:val="00CF71DA"/>
    <w:rsid w:val="00CF7710"/>
    <w:rsid w:val="00CF7AFF"/>
    <w:rsid w:val="00D00DDE"/>
    <w:rsid w:val="00D00F8B"/>
    <w:rsid w:val="00D0172E"/>
    <w:rsid w:val="00D01BE8"/>
    <w:rsid w:val="00D02867"/>
    <w:rsid w:val="00D0316C"/>
    <w:rsid w:val="00D05696"/>
    <w:rsid w:val="00D05EC5"/>
    <w:rsid w:val="00D0683B"/>
    <w:rsid w:val="00D069E8"/>
    <w:rsid w:val="00D06B3B"/>
    <w:rsid w:val="00D07A49"/>
    <w:rsid w:val="00D07DBD"/>
    <w:rsid w:val="00D109CE"/>
    <w:rsid w:val="00D10D4C"/>
    <w:rsid w:val="00D1117E"/>
    <w:rsid w:val="00D1164E"/>
    <w:rsid w:val="00D135EF"/>
    <w:rsid w:val="00D14307"/>
    <w:rsid w:val="00D157BA"/>
    <w:rsid w:val="00D157D9"/>
    <w:rsid w:val="00D1609C"/>
    <w:rsid w:val="00D16106"/>
    <w:rsid w:val="00D16403"/>
    <w:rsid w:val="00D17C21"/>
    <w:rsid w:val="00D17FB5"/>
    <w:rsid w:val="00D20C9A"/>
    <w:rsid w:val="00D20DF3"/>
    <w:rsid w:val="00D21394"/>
    <w:rsid w:val="00D21A8C"/>
    <w:rsid w:val="00D21AF0"/>
    <w:rsid w:val="00D226DD"/>
    <w:rsid w:val="00D22E34"/>
    <w:rsid w:val="00D238DA"/>
    <w:rsid w:val="00D25416"/>
    <w:rsid w:val="00D25ACE"/>
    <w:rsid w:val="00D26B55"/>
    <w:rsid w:val="00D26EC8"/>
    <w:rsid w:val="00D274D1"/>
    <w:rsid w:val="00D2780E"/>
    <w:rsid w:val="00D27B6F"/>
    <w:rsid w:val="00D30799"/>
    <w:rsid w:val="00D309AE"/>
    <w:rsid w:val="00D316B9"/>
    <w:rsid w:val="00D316EC"/>
    <w:rsid w:val="00D31E00"/>
    <w:rsid w:val="00D32284"/>
    <w:rsid w:val="00D3297B"/>
    <w:rsid w:val="00D33FE9"/>
    <w:rsid w:val="00D34EF9"/>
    <w:rsid w:val="00D35594"/>
    <w:rsid w:val="00D359AE"/>
    <w:rsid w:val="00D36008"/>
    <w:rsid w:val="00D36634"/>
    <w:rsid w:val="00D4104F"/>
    <w:rsid w:val="00D424E0"/>
    <w:rsid w:val="00D42890"/>
    <w:rsid w:val="00D42E54"/>
    <w:rsid w:val="00D4344D"/>
    <w:rsid w:val="00D45A52"/>
    <w:rsid w:val="00D4605B"/>
    <w:rsid w:val="00D467F3"/>
    <w:rsid w:val="00D46996"/>
    <w:rsid w:val="00D46E6A"/>
    <w:rsid w:val="00D475AF"/>
    <w:rsid w:val="00D47B79"/>
    <w:rsid w:val="00D50626"/>
    <w:rsid w:val="00D50E50"/>
    <w:rsid w:val="00D513E2"/>
    <w:rsid w:val="00D51788"/>
    <w:rsid w:val="00D51BBC"/>
    <w:rsid w:val="00D539CF"/>
    <w:rsid w:val="00D54181"/>
    <w:rsid w:val="00D55357"/>
    <w:rsid w:val="00D55C1D"/>
    <w:rsid w:val="00D562F1"/>
    <w:rsid w:val="00D5733B"/>
    <w:rsid w:val="00D5749E"/>
    <w:rsid w:val="00D57B84"/>
    <w:rsid w:val="00D60030"/>
    <w:rsid w:val="00D603B3"/>
    <w:rsid w:val="00D60880"/>
    <w:rsid w:val="00D60AA4"/>
    <w:rsid w:val="00D60B34"/>
    <w:rsid w:val="00D60C8F"/>
    <w:rsid w:val="00D61356"/>
    <w:rsid w:val="00D6139C"/>
    <w:rsid w:val="00D61A89"/>
    <w:rsid w:val="00D61C0E"/>
    <w:rsid w:val="00D61CE3"/>
    <w:rsid w:val="00D62FBF"/>
    <w:rsid w:val="00D63AF9"/>
    <w:rsid w:val="00D63CE6"/>
    <w:rsid w:val="00D63EA6"/>
    <w:rsid w:val="00D64225"/>
    <w:rsid w:val="00D642B6"/>
    <w:rsid w:val="00D646D4"/>
    <w:rsid w:val="00D64F2B"/>
    <w:rsid w:val="00D6504B"/>
    <w:rsid w:val="00D6523E"/>
    <w:rsid w:val="00D66755"/>
    <w:rsid w:val="00D66AA5"/>
    <w:rsid w:val="00D66F8E"/>
    <w:rsid w:val="00D67AC1"/>
    <w:rsid w:val="00D7176B"/>
    <w:rsid w:val="00D71D0B"/>
    <w:rsid w:val="00D71FD9"/>
    <w:rsid w:val="00D729B9"/>
    <w:rsid w:val="00D73295"/>
    <w:rsid w:val="00D7333E"/>
    <w:rsid w:val="00D740C1"/>
    <w:rsid w:val="00D744C4"/>
    <w:rsid w:val="00D74712"/>
    <w:rsid w:val="00D756A9"/>
    <w:rsid w:val="00D76517"/>
    <w:rsid w:val="00D76F76"/>
    <w:rsid w:val="00D773E5"/>
    <w:rsid w:val="00D8005D"/>
    <w:rsid w:val="00D80C1B"/>
    <w:rsid w:val="00D82005"/>
    <w:rsid w:val="00D83A71"/>
    <w:rsid w:val="00D845FC"/>
    <w:rsid w:val="00D84C1B"/>
    <w:rsid w:val="00D85D18"/>
    <w:rsid w:val="00D85DAF"/>
    <w:rsid w:val="00D8631E"/>
    <w:rsid w:val="00D86DDC"/>
    <w:rsid w:val="00D87D52"/>
    <w:rsid w:val="00D90145"/>
    <w:rsid w:val="00D90345"/>
    <w:rsid w:val="00D91F68"/>
    <w:rsid w:val="00D931BD"/>
    <w:rsid w:val="00D93A8D"/>
    <w:rsid w:val="00D93BF7"/>
    <w:rsid w:val="00D93CE3"/>
    <w:rsid w:val="00D93F18"/>
    <w:rsid w:val="00D96DB3"/>
    <w:rsid w:val="00DA0DC1"/>
    <w:rsid w:val="00DA1594"/>
    <w:rsid w:val="00DA1BDF"/>
    <w:rsid w:val="00DA1DFA"/>
    <w:rsid w:val="00DA21F5"/>
    <w:rsid w:val="00DA2287"/>
    <w:rsid w:val="00DA29E6"/>
    <w:rsid w:val="00DA3F4C"/>
    <w:rsid w:val="00DA3FB9"/>
    <w:rsid w:val="00DA41C5"/>
    <w:rsid w:val="00DA4632"/>
    <w:rsid w:val="00DA4814"/>
    <w:rsid w:val="00DA49F4"/>
    <w:rsid w:val="00DA5029"/>
    <w:rsid w:val="00DA6875"/>
    <w:rsid w:val="00DA6A7E"/>
    <w:rsid w:val="00DA7342"/>
    <w:rsid w:val="00DA7648"/>
    <w:rsid w:val="00DA7A65"/>
    <w:rsid w:val="00DB0308"/>
    <w:rsid w:val="00DB1124"/>
    <w:rsid w:val="00DB1384"/>
    <w:rsid w:val="00DB2333"/>
    <w:rsid w:val="00DB2CDE"/>
    <w:rsid w:val="00DB2D9A"/>
    <w:rsid w:val="00DB2F48"/>
    <w:rsid w:val="00DB4125"/>
    <w:rsid w:val="00DB4D14"/>
    <w:rsid w:val="00DB5B99"/>
    <w:rsid w:val="00DB6589"/>
    <w:rsid w:val="00DB6754"/>
    <w:rsid w:val="00DB73B0"/>
    <w:rsid w:val="00DB7C07"/>
    <w:rsid w:val="00DC0AF0"/>
    <w:rsid w:val="00DC0B04"/>
    <w:rsid w:val="00DC16CD"/>
    <w:rsid w:val="00DC1907"/>
    <w:rsid w:val="00DC3F99"/>
    <w:rsid w:val="00DC401D"/>
    <w:rsid w:val="00DC4894"/>
    <w:rsid w:val="00DC4FDB"/>
    <w:rsid w:val="00DC50D3"/>
    <w:rsid w:val="00DC5ED1"/>
    <w:rsid w:val="00DC7322"/>
    <w:rsid w:val="00DC79A4"/>
    <w:rsid w:val="00DC7F73"/>
    <w:rsid w:val="00DD01A9"/>
    <w:rsid w:val="00DD043F"/>
    <w:rsid w:val="00DD0AFC"/>
    <w:rsid w:val="00DD0CA0"/>
    <w:rsid w:val="00DD218F"/>
    <w:rsid w:val="00DD23C4"/>
    <w:rsid w:val="00DD3109"/>
    <w:rsid w:val="00DD362E"/>
    <w:rsid w:val="00DD3694"/>
    <w:rsid w:val="00DD3C78"/>
    <w:rsid w:val="00DD3DFE"/>
    <w:rsid w:val="00DD3EAF"/>
    <w:rsid w:val="00DD4666"/>
    <w:rsid w:val="00DD4DCA"/>
    <w:rsid w:val="00DD528E"/>
    <w:rsid w:val="00DD54E4"/>
    <w:rsid w:val="00DD65F7"/>
    <w:rsid w:val="00DD670D"/>
    <w:rsid w:val="00DD6E8A"/>
    <w:rsid w:val="00DD6F08"/>
    <w:rsid w:val="00DE04FC"/>
    <w:rsid w:val="00DE05E5"/>
    <w:rsid w:val="00DE081F"/>
    <w:rsid w:val="00DE0AEA"/>
    <w:rsid w:val="00DE104E"/>
    <w:rsid w:val="00DE1144"/>
    <w:rsid w:val="00DE26D8"/>
    <w:rsid w:val="00DE2761"/>
    <w:rsid w:val="00DE2BE5"/>
    <w:rsid w:val="00DE3865"/>
    <w:rsid w:val="00DE4BB1"/>
    <w:rsid w:val="00DE5BBA"/>
    <w:rsid w:val="00DE7101"/>
    <w:rsid w:val="00DE79E9"/>
    <w:rsid w:val="00DE7F78"/>
    <w:rsid w:val="00DF030C"/>
    <w:rsid w:val="00DF0814"/>
    <w:rsid w:val="00DF1DEB"/>
    <w:rsid w:val="00DF3090"/>
    <w:rsid w:val="00DF3CA6"/>
    <w:rsid w:val="00DF44D5"/>
    <w:rsid w:val="00DF4A4B"/>
    <w:rsid w:val="00DF4E5D"/>
    <w:rsid w:val="00DF51FC"/>
    <w:rsid w:val="00DF6071"/>
    <w:rsid w:val="00DF67BC"/>
    <w:rsid w:val="00DF75F4"/>
    <w:rsid w:val="00E01038"/>
    <w:rsid w:val="00E01A25"/>
    <w:rsid w:val="00E031F3"/>
    <w:rsid w:val="00E0328D"/>
    <w:rsid w:val="00E04ADC"/>
    <w:rsid w:val="00E0547D"/>
    <w:rsid w:val="00E06245"/>
    <w:rsid w:val="00E1013F"/>
    <w:rsid w:val="00E10A3E"/>
    <w:rsid w:val="00E112B7"/>
    <w:rsid w:val="00E11A23"/>
    <w:rsid w:val="00E1232B"/>
    <w:rsid w:val="00E13690"/>
    <w:rsid w:val="00E153E4"/>
    <w:rsid w:val="00E15B72"/>
    <w:rsid w:val="00E15C6D"/>
    <w:rsid w:val="00E16004"/>
    <w:rsid w:val="00E162EF"/>
    <w:rsid w:val="00E16407"/>
    <w:rsid w:val="00E164F1"/>
    <w:rsid w:val="00E16557"/>
    <w:rsid w:val="00E16881"/>
    <w:rsid w:val="00E16925"/>
    <w:rsid w:val="00E16A3D"/>
    <w:rsid w:val="00E16E04"/>
    <w:rsid w:val="00E17131"/>
    <w:rsid w:val="00E174C2"/>
    <w:rsid w:val="00E17CFD"/>
    <w:rsid w:val="00E20099"/>
    <w:rsid w:val="00E211AC"/>
    <w:rsid w:val="00E2184C"/>
    <w:rsid w:val="00E22DFF"/>
    <w:rsid w:val="00E22FB6"/>
    <w:rsid w:val="00E23D60"/>
    <w:rsid w:val="00E240C3"/>
    <w:rsid w:val="00E24727"/>
    <w:rsid w:val="00E24D1C"/>
    <w:rsid w:val="00E2505D"/>
    <w:rsid w:val="00E25BF0"/>
    <w:rsid w:val="00E262C5"/>
    <w:rsid w:val="00E26546"/>
    <w:rsid w:val="00E27B5B"/>
    <w:rsid w:val="00E27BD1"/>
    <w:rsid w:val="00E27DD8"/>
    <w:rsid w:val="00E30409"/>
    <w:rsid w:val="00E313A1"/>
    <w:rsid w:val="00E3142E"/>
    <w:rsid w:val="00E323F7"/>
    <w:rsid w:val="00E32741"/>
    <w:rsid w:val="00E33B59"/>
    <w:rsid w:val="00E349F5"/>
    <w:rsid w:val="00E34BA5"/>
    <w:rsid w:val="00E35063"/>
    <w:rsid w:val="00E35116"/>
    <w:rsid w:val="00E356D1"/>
    <w:rsid w:val="00E356D7"/>
    <w:rsid w:val="00E356EE"/>
    <w:rsid w:val="00E358EB"/>
    <w:rsid w:val="00E36ACC"/>
    <w:rsid w:val="00E3731F"/>
    <w:rsid w:val="00E40373"/>
    <w:rsid w:val="00E40691"/>
    <w:rsid w:val="00E40EF8"/>
    <w:rsid w:val="00E414D9"/>
    <w:rsid w:val="00E421AF"/>
    <w:rsid w:val="00E4278C"/>
    <w:rsid w:val="00E43322"/>
    <w:rsid w:val="00E433D0"/>
    <w:rsid w:val="00E433D8"/>
    <w:rsid w:val="00E43C43"/>
    <w:rsid w:val="00E443C5"/>
    <w:rsid w:val="00E44821"/>
    <w:rsid w:val="00E456F8"/>
    <w:rsid w:val="00E45FAD"/>
    <w:rsid w:val="00E46070"/>
    <w:rsid w:val="00E476A4"/>
    <w:rsid w:val="00E47BB0"/>
    <w:rsid w:val="00E50396"/>
    <w:rsid w:val="00E51E28"/>
    <w:rsid w:val="00E522AA"/>
    <w:rsid w:val="00E5305B"/>
    <w:rsid w:val="00E536AC"/>
    <w:rsid w:val="00E53D92"/>
    <w:rsid w:val="00E54003"/>
    <w:rsid w:val="00E54041"/>
    <w:rsid w:val="00E547AF"/>
    <w:rsid w:val="00E54C06"/>
    <w:rsid w:val="00E559E6"/>
    <w:rsid w:val="00E55C86"/>
    <w:rsid w:val="00E56A7D"/>
    <w:rsid w:val="00E5763C"/>
    <w:rsid w:val="00E604CE"/>
    <w:rsid w:val="00E605F1"/>
    <w:rsid w:val="00E60F02"/>
    <w:rsid w:val="00E61260"/>
    <w:rsid w:val="00E61E53"/>
    <w:rsid w:val="00E63867"/>
    <w:rsid w:val="00E63B63"/>
    <w:rsid w:val="00E642E0"/>
    <w:rsid w:val="00E64439"/>
    <w:rsid w:val="00E64472"/>
    <w:rsid w:val="00E64C31"/>
    <w:rsid w:val="00E652F2"/>
    <w:rsid w:val="00E65307"/>
    <w:rsid w:val="00E665D7"/>
    <w:rsid w:val="00E66937"/>
    <w:rsid w:val="00E66C5C"/>
    <w:rsid w:val="00E673D0"/>
    <w:rsid w:val="00E677B9"/>
    <w:rsid w:val="00E67801"/>
    <w:rsid w:val="00E7015D"/>
    <w:rsid w:val="00E708C8"/>
    <w:rsid w:val="00E709F2"/>
    <w:rsid w:val="00E71333"/>
    <w:rsid w:val="00E71B7B"/>
    <w:rsid w:val="00E72C93"/>
    <w:rsid w:val="00E74C6B"/>
    <w:rsid w:val="00E74EEF"/>
    <w:rsid w:val="00E74F54"/>
    <w:rsid w:val="00E75022"/>
    <w:rsid w:val="00E75617"/>
    <w:rsid w:val="00E7586B"/>
    <w:rsid w:val="00E75B64"/>
    <w:rsid w:val="00E75EFF"/>
    <w:rsid w:val="00E77B49"/>
    <w:rsid w:val="00E77EB6"/>
    <w:rsid w:val="00E800B3"/>
    <w:rsid w:val="00E82011"/>
    <w:rsid w:val="00E82C45"/>
    <w:rsid w:val="00E834EF"/>
    <w:rsid w:val="00E8387D"/>
    <w:rsid w:val="00E83A67"/>
    <w:rsid w:val="00E8450E"/>
    <w:rsid w:val="00E84693"/>
    <w:rsid w:val="00E863DB"/>
    <w:rsid w:val="00E86B68"/>
    <w:rsid w:val="00E86D83"/>
    <w:rsid w:val="00E8711B"/>
    <w:rsid w:val="00E876EA"/>
    <w:rsid w:val="00E905BF"/>
    <w:rsid w:val="00E9103F"/>
    <w:rsid w:val="00E920A5"/>
    <w:rsid w:val="00E926DD"/>
    <w:rsid w:val="00E92E08"/>
    <w:rsid w:val="00E935CF"/>
    <w:rsid w:val="00E93B59"/>
    <w:rsid w:val="00E94FD8"/>
    <w:rsid w:val="00E96140"/>
    <w:rsid w:val="00E964E9"/>
    <w:rsid w:val="00E97BF9"/>
    <w:rsid w:val="00EA0133"/>
    <w:rsid w:val="00EA0336"/>
    <w:rsid w:val="00EA1C9F"/>
    <w:rsid w:val="00EA2ED2"/>
    <w:rsid w:val="00EA42DA"/>
    <w:rsid w:val="00EA4609"/>
    <w:rsid w:val="00EA508F"/>
    <w:rsid w:val="00EA52F7"/>
    <w:rsid w:val="00EA537C"/>
    <w:rsid w:val="00EA5CA1"/>
    <w:rsid w:val="00EA6070"/>
    <w:rsid w:val="00EA708F"/>
    <w:rsid w:val="00EA72CE"/>
    <w:rsid w:val="00EA79CA"/>
    <w:rsid w:val="00EA7A02"/>
    <w:rsid w:val="00EA7AEA"/>
    <w:rsid w:val="00EB033C"/>
    <w:rsid w:val="00EB09A5"/>
    <w:rsid w:val="00EB0EC3"/>
    <w:rsid w:val="00EB14FB"/>
    <w:rsid w:val="00EB1D02"/>
    <w:rsid w:val="00EB2006"/>
    <w:rsid w:val="00EB2F3E"/>
    <w:rsid w:val="00EB4A87"/>
    <w:rsid w:val="00EB535A"/>
    <w:rsid w:val="00EB57AD"/>
    <w:rsid w:val="00EB6A55"/>
    <w:rsid w:val="00EB7867"/>
    <w:rsid w:val="00EB78AC"/>
    <w:rsid w:val="00EC0730"/>
    <w:rsid w:val="00EC160C"/>
    <w:rsid w:val="00EC1693"/>
    <w:rsid w:val="00EC17B2"/>
    <w:rsid w:val="00EC17C4"/>
    <w:rsid w:val="00EC230F"/>
    <w:rsid w:val="00EC2652"/>
    <w:rsid w:val="00EC30C9"/>
    <w:rsid w:val="00EC35EF"/>
    <w:rsid w:val="00EC4071"/>
    <w:rsid w:val="00EC4097"/>
    <w:rsid w:val="00EC4402"/>
    <w:rsid w:val="00EC44A9"/>
    <w:rsid w:val="00EC4C3D"/>
    <w:rsid w:val="00EC4CCF"/>
    <w:rsid w:val="00EC4D8F"/>
    <w:rsid w:val="00EC5342"/>
    <w:rsid w:val="00EC53A6"/>
    <w:rsid w:val="00EC6123"/>
    <w:rsid w:val="00EC62C8"/>
    <w:rsid w:val="00EC651F"/>
    <w:rsid w:val="00EC6A4D"/>
    <w:rsid w:val="00EC6A80"/>
    <w:rsid w:val="00EC6A87"/>
    <w:rsid w:val="00EC6B81"/>
    <w:rsid w:val="00EC6D60"/>
    <w:rsid w:val="00EC73F2"/>
    <w:rsid w:val="00EC7619"/>
    <w:rsid w:val="00EC77BC"/>
    <w:rsid w:val="00EC77DD"/>
    <w:rsid w:val="00EC7B5C"/>
    <w:rsid w:val="00ED06B9"/>
    <w:rsid w:val="00ED17B4"/>
    <w:rsid w:val="00ED1C8E"/>
    <w:rsid w:val="00ED1F18"/>
    <w:rsid w:val="00ED25DD"/>
    <w:rsid w:val="00ED2607"/>
    <w:rsid w:val="00ED29DA"/>
    <w:rsid w:val="00ED2DB4"/>
    <w:rsid w:val="00ED4DAB"/>
    <w:rsid w:val="00ED55ED"/>
    <w:rsid w:val="00ED5BA5"/>
    <w:rsid w:val="00ED5C7E"/>
    <w:rsid w:val="00ED672A"/>
    <w:rsid w:val="00ED68FC"/>
    <w:rsid w:val="00ED740D"/>
    <w:rsid w:val="00ED746E"/>
    <w:rsid w:val="00ED74EF"/>
    <w:rsid w:val="00ED780E"/>
    <w:rsid w:val="00ED79B6"/>
    <w:rsid w:val="00ED7B35"/>
    <w:rsid w:val="00ED7E4B"/>
    <w:rsid w:val="00EE0A07"/>
    <w:rsid w:val="00EE0E39"/>
    <w:rsid w:val="00EE114F"/>
    <w:rsid w:val="00EE16EC"/>
    <w:rsid w:val="00EE1857"/>
    <w:rsid w:val="00EE27C2"/>
    <w:rsid w:val="00EE2BA2"/>
    <w:rsid w:val="00EE2F6D"/>
    <w:rsid w:val="00EE320F"/>
    <w:rsid w:val="00EE3D93"/>
    <w:rsid w:val="00EE4270"/>
    <w:rsid w:val="00EE4776"/>
    <w:rsid w:val="00EE49C9"/>
    <w:rsid w:val="00EE5878"/>
    <w:rsid w:val="00EE5F8E"/>
    <w:rsid w:val="00EE62EF"/>
    <w:rsid w:val="00EE679C"/>
    <w:rsid w:val="00EE689E"/>
    <w:rsid w:val="00EE6E32"/>
    <w:rsid w:val="00EE7303"/>
    <w:rsid w:val="00EE7411"/>
    <w:rsid w:val="00EE76CC"/>
    <w:rsid w:val="00EE7F7F"/>
    <w:rsid w:val="00EF08DD"/>
    <w:rsid w:val="00EF0D45"/>
    <w:rsid w:val="00EF13D9"/>
    <w:rsid w:val="00EF1D70"/>
    <w:rsid w:val="00EF20EF"/>
    <w:rsid w:val="00EF222A"/>
    <w:rsid w:val="00EF2382"/>
    <w:rsid w:val="00EF286A"/>
    <w:rsid w:val="00EF46D1"/>
    <w:rsid w:val="00EF4CC0"/>
    <w:rsid w:val="00EF4EB2"/>
    <w:rsid w:val="00EF6075"/>
    <w:rsid w:val="00EF67D8"/>
    <w:rsid w:val="00EF6D00"/>
    <w:rsid w:val="00EF6D12"/>
    <w:rsid w:val="00EF74F0"/>
    <w:rsid w:val="00EF7B15"/>
    <w:rsid w:val="00F00961"/>
    <w:rsid w:val="00F00B54"/>
    <w:rsid w:val="00F00E38"/>
    <w:rsid w:val="00F023D7"/>
    <w:rsid w:val="00F024B8"/>
    <w:rsid w:val="00F0290C"/>
    <w:rsid w:val="00F02926"/>
    <w:rsid w:val="00F03144"/>
    <w:rsid w:val="00F03A21"/>
    <w:rsid w:val="00F056B6"/>
    <w:rsid w:val="00F05917"/>
    <w:rsid w:val="00F06171"/>
    <w:rsid w:val="00F0682E"/>
    <w:rsid w:val="00F06AB1"/>
    <w:rsid w:val="00F06CC6"/>
    <w:rsid w:val="00F06E48"/>
    <w:rsid w:val="00F07025"/>
    <w:rsid w:val="00F07C6B"/>
    <w:rsid w:val="00F11345"/>
    <w:rsid w:val="00F11656"/>
    <w:rsid w:val="00F11DCF"/>
    <w:rsid w:val="00F12823"/>
    <w:rsid w:val="00F15044"/>
    <w:rsid w:val="00F15A3F"/>
    <w:rsid w:val="00F15ADC"/>
    <w:rsid w:val="00F165E2"/>
    <w:rsid w:val="00F16BB7"/>
    <w:rsid w:val="00F16ECA"/>
    <w:rsid w:val="00F177E9"/>
    <w:rsid w:val="00F17E97"/>
    <w:rsid w:val="00F20A32"/>
    <w:rsid w:val="00F216CF"/>
    <w:rsid w:val="00F2214B"/>
    <w:rsid w:val="00F22F88"/>
    <w:rsid w:val="00F23330"/>
    <w:rsid w:val="00F23394"/>
    <w:rsid w:val="00F23BC1"/>
    <w:rsid w:val="00F23E44"/>
    <w:rsid w:val="00F240B2"/>
    <w:rsid w:val="00F245AE"/>
    <w:rsid w:val="00F246D5"/>
    <w:rsid w:val="00F2569A"/>
    <w:rsid w:val="00F2583D"/>
    <w:rsid w:val="00F2598F"/>
    <w:rsid w:val="00F25B60"/>
    <w:rsid w:val="00F26ACE"/>
    <w:rsid w:val="00F26CC5"/>
    <w:rsid w:val="00F2718C"/>
    <w:rsid w:val="00F27FC3"/>
    <w:rsid w:val="00F3009A"/>
    <w:rsid w:val="00F309CD"/>
    <w:rsid w:val="00F30A59"/>
    <w:rsid w:val="00F3156F"/>
    <w:rsid w:val="00F31595"/>
    <w:rsid w:val="00F31E3D"/>
    <w:rsid w:val="00F32C9E"/>
    <w:rsid w:val="00F33500"/>
    <w:rsid w:val="00F33793"/>
    <w:rsid w:val="00F33DFA"/>
    <w:rsid w:val="00F344A6"/>
    <w:rsid w:val="00F3450E"/>
    <w:rsid w:val="00F345BB"/>
    <w:rsid w:val="00F346FF"/>
    <w:rsid w:val="00F34E03"/>
    <w:rsid w:val="00F35F0D"/>
    <w:rsid w:val="00F36B17"/>
    <w:rsid w:val="00F3743B"/>
    <w:rsid w:val="00F37CCB"/>
    <w:rsid w:val="00F409C9"/>
    <w:rsid w:val="00F419B2"/>
    <w:rsid w:val="00F431DC"/>
    <w:rsid w:val="00F4348A"/>
    <w:rsid w:val="00F43AC0"/>
    <w:rsid w:val="00F44088"/>
    <w:rsid w:val="00F4450E"/>
    <w:rsid w:val="00F45D6C"/>
    <w:rsid w:val="00F461B0"/>
    <w:rsid w:val="00F461E4"/>
    <w:rsid w:val="00F46398"/>
    <w:rsid w:val="00F479D7"/>
    <w:rsid w:val="00F50223"/>
    <w:rsid w:val="00F50285"/>
    <w:rsid w:val="00F5151D"/>
    <w:rsid w:val="00F5157C"/>
    <w:rsid w:val="00F51E38"/>
    <w:rsid w:val="00F531DA"/>
    <w:rsid w:val="00F532E8"/>
    <w:rsid w:val="00F535A5"/>
    <w:rsid w:val="00F53D74"/>
    <w:rsid w:val="00F5418E"/>
    <w:rsid w:val="00F5440B"/>
    <w:rsid w:val="00F559D1"/>
    <w:rsid w:val="00F5785B"/>
    <w:rsid w:val="00F57CBB"/>
    <w:rsid w:val="00F6084B"/>
    <w:rsid w:val="00F608CF"/>
    <w:rsid w:val="00F609BB"/>
    <w:rsid w:val="00F60AA3"/>
    <w:rsid w:val="00F6136B"/>
    <w:rsid w:val="00F6138D"/>
    <w:rsid w:val="00F61A8B"/>
    <w:rsid w:val="00F61AB4"/>
    <w:rsid w:val="00F61CE5"/>
    <w:rsid w:val="00F61D2C"/>
    <w:rsid w:val="00F637D4"/>
    <w:rsid w:val="00F63849"/>
    <w:rsid w:val="00F63D2F"/>
    <w:rsid w:val="00F6419B"/>
    <w:rsid w:val="00F6459D"/>
    <w:rsid w:val="00F64806"/>
    <w:rsid w:val="00F64AF6"/>
    <w:rsid w:val="00F64E77"/>
    <w:rsid w:val="00F661F5"/>
    <w:rsid w:val="00F668A2"/>
    <w:rsid w:val="00F6747C"/>
    <w:rsid w:val="00F67556"/>
    <w:rsid w:val="00F675C2"/>
    <w:rsid w:val="00F67FCF"/>
    <w:rsid w:val="00F7041C"/>
    <w:rsid w:val="00F70675"/>
    <w:rsid w:val="00F708F4"/>
    <w:rsid w:val="00F70A9A"/>
    <w:rsid w:val="00F70E48"/>
    <w:rsid w:val="00F71A00"/>
    <w:rsid w:val="00F71CAF"/>
    <w:rsid w:val="00F72596"/>
    <w:rsid w:val="00F72E4D"/>
    <w:rsid w:val="00F7335A"/>
    <w:rsid w:val="00F733F3"/>
    <w:rsid w:val="00F734FD"/>
    <w:rsid w:val="00F737E3"/>
    <w:rsid w:val="00F74366"/>
    <w:rsid w:val="00F7603A"/>
    <w:rsid w:val="00F7621E"/>
    <w:rsid w:val="00F764CE"/>
    <w:rsid w:val="00F76AE5"/>
    <w:rsid w:val="00F775B6"/>
    <w:rsid w:val="00F7795B"/>
    <w:rsid w:val="00F77FCB"/>
    <w:rsid w:val="00F80315"/>
    <w:rsid w:val="00F80CD6"/>
    <w:rsid w:val="00F80F87"/>
    <w:rsid w:val="00F80FAD"/>
    <w:rsid w:val="00F818AC"/>
    <w:rsid w:val="00F820C4"/>
    <w:rsid w:val="00F822BA"/>
    <w:rsid w:val="00F82841"/>
    <w:rsid w:val="00F8289B"/>
    <w:rsid w:val="00F82EBF"/>
    <w:rsid w:val="00F83968"/>
    <w:rsid w:val="00F857E2"/>
    <w:rsid w:val="00F8590C"/>
    <w:rsid w:val="00F87FC8"/>
    <w:rsid w:val="00F9091F"/>
    <w:rsid w:val="00F90B44"/>
    <w:rsid w:val="00F91558"/>
    <w:rsid w:val="00F91786"/>
    <w:rsid w:val="00F91911"/>
    <w:rsid w:val="00F922AB"/>
    <w:rsid w:val="00F92BD8"/>
    <w:rsid w:val="00F92F20"/>
    <w:rsid w:val="00F938B5"/>
    <w:rsid w:val="00F93982"/>
    <w:rsid w:val="00F94031"/>
    <w:rsid w:val="00F94178"/>
    <w:rsid w:val="00F9488C"/>
    <w:rsid w:val="00F94C7D"/>
    <w:rsid w:val="00F94D05"/>
    <w:rsid w:val="00F94D9F"/>
    <w:rsid w:val="00F95B5B"/>
    <w:rsid w:val="00F97AB0"/>
    <w:rsid w:val="00F97DCC"/>
    <w:rsid w:val="00F97E44"/>
    <w:rsid w:val="00FA0422"/>
    <w:rsid w:val="00FA043E"/>
    <w:rsid w:val="00FA0C0A"/>
    <w:rsid w:val="00FA0EC8"/>
    <w:rsid w:val="00FA12E8"/>
    <w:rsid w:val="00FA2A6D"/>
    <w:rsid w:val="00FA42AD"/>
    <w:rsid w:val="00FA56E2"/>
    <w:rsid w:val="00FA573A"/>
    <w:rsid w:val="00FA597F"/>
    <w:rsid w:val="00FA5ED2"/>
    <w:rsid w:val="00FA7D1B"/>
    <w:rsid w:val="00FA7F0D"/>
    <w:rsid w:val="00FB08CB"/>
    <w:rsid w:val="00FB0F7A"/>
    <w:rsid w:val="00FB1A2F"/>
    <w:rsid w:val="00FB20FF"/>
    <w:rsid w:val="00FB267B"/>
    <w:rsid w:val="00FB2808"/>
    <w:rsid w:val="00FB3084"/>
    <w:rsid w:val="00FB3362"/>
    <w:rsid w:val="00FB35BC"/>
    <w:rsid w:val="00FB45A2"/>
    <w:rsid w:val="00FB4B1B"/>
    <w:rsid w:val="00FB53B8"/>
    <w:rsid w:val="00FB5401"/>
    <w:rsid w:val="00FB5C9C"/>
    <w:rsid w:val="00FB6422"/>
    <w:rsid w:val="00FB774E"/>
    <w:rsid w:val="00FC04D4"/>
    <w:rsid w:val="00FC0CC4"/>
    <w:rsid w:val="00FC187B"/>
    <w:rsid w:val="00FC1A57"/>
    <w:rsid w:val="00FC1A8B"/>
    <w:rsid w:val="00FC322B"/>
    <w:rsid w:val="00FC4626"/>
    <w:rsid w:val="00FC46A1"/>
    <w:rsid w:val="00FC5A3E"/>
    <w:rsid w:val="00FC5ADA"/>
    <w:rsid w:val="00FC6D74"/>
    <w:rsid w:val="00FC6ED0"/>
    <w:rsid w:val="00FC70B1"/>
    <w:rsid w:val="00FC720E"/>
    <w:rsid w:val="00FD0599"/>
    <w:rsid w:val="00FD0CB3"/>
    <w:rsid w:val="00FD0D91"/>
    <w:rsid w:val="00FD0E72"/>
    <w:rsid w:val="00FD0F4A"/>
    <w:rsid w:val="00FD11F3"/>
    <w:rsid w:val="00FD1605"/>
    <w:rsid w:val="00FD26CD"/>
    <w:rsid w:val="00FD278A"/>
    <w:rsid w:val="00FD3C48"/>
    <w:rsid w:val="00FD43C2"/>
    <w:rsid w:val="00FD5D82"/>
    <w:rsid w:val="00FD5E87"/>
    <w:rsid w:val="00FD6702"/>
    <w:rsid w:val="00FD6CD8"/>
    <w:rsid w:val="00FE0DF0"/>
    <w:rsid w:val="00FE109A"/>
    <w:rsid w:val="00FE136F"/>
    <w:rsid w:val="00FE37CA"/>
    <w:rsid w:val="00FE3A57"/>
    <w:rsid w:val="00FE3C0B"/>
    <w:rsid w:val="00FE3FCE"/>
    <w:rsid w:val="00FE4529"/>
    <w:rsid w:val="00FE50DE"/>
    <w:rsid w:val="00FE5C66"/>
    <w:rsid w:val="00FE67D3"/>
    <w:rsid w:val="00FE6906"/>
    <w:rsid w:val="00FE6BFA"/>
    <w:rsid w:val="00FE766E"/>
    <w:rsid w:val="00FE7A1C"/>
    <w:rsid w:val="00FE7A6F"/>
    <w:rsid w:val="00FF00C0"/>
    <w:rsid w:val="00FF00D9"/>
    <w:rsid w:val="00FF04A4"/>
    <w:rsid w:val="00FF07F5"/>
    <w:rsid w:val="00FF3567"/>
    <w:rsid w:val="00FF42C7"/>
    <w:rsid w:val="00FF46A3"/>
    <w:rsid w:val="00FF56D6"/>
    <w:rsid w:val="00FF61E6"/>
    <w:rsid w:val="00FF6A38"/>
    <w:rsid w:val="00FF75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E7B1B8"/>
  <w15:docId w15:val="{D370DA06-BABF-497B-8780-3F08E3F9D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75DD"/>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h1,Heading 1 3GPP"/>
    <w:next w:val="Normal"/>
    <w:qFormat/>
    <w:rsid w:val="005375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5375DD"/>
    <w:pPr>
      <w:pBdr>
        <w:top w:val="none" w:sz="0" w:space="0" w:color="auto"/>
      </w:pBdr>
      <w:spacing w:before="180"/>
      <w:outlineLvl w:val="1"/>
    </w:pPr>
    <w:rPr>
      <w:sz w:val="32"/>
    </w:rPr>
  </w:style>
  <w:style w:type="paragraph" w:styleId="Heading3">
    <w:name w:val="heading 3"/>
    <w:aliases w:val="Heading 3 3GPP"/>
    <w:basedOn w:val="Heading2"/>
    <w:next w:val="Normal"/>
    <w:qFormat/>
    <w:rsid w:val="005375DD"/>
    <w:pPr>
      <w:spacing w:before="120"/>
      <w:outlineLvl w:val="2"/>
    </w:pPr>
    <w:rPr>
      <w:sz w:val="28"/>
    </w:rPr>
  </w:style>
  <w:style w:type="paragraph" w:styleId="Heading4">
    <w:name w:val="heading 4"/>
    <w:basedOn w:val="Heading3"/>
    <w:next w:val="Normal"/>
    <w:qFormat/>
    <w:rsid w:val="005375DD"/>
    <w:pPr>
      <w:ind w:left="1418" w:hanging="1418"/>
      <w:outlineLvl w:val="3"/>
    </w:pPr>
    <w:rPr>
      <w:sz w:val="24"/>
    </w:rPr>
  </w:style>
  <w:style w:type="paragraph" w:styleId="Heading5">
    <w:name w:val="heading 5"/>
    <w:basedOn w:val="Heading4"/>
    <w:next w:val="Normal"/>
    <w:qFormat/>
    <w:rsid w:val="005375DD"/>
    <w:pPr>
      <w:ind w:left="1701" w:hanging="1701"/>
      <w:outlineLvl w:val="4"/>
    </w:pPr>
    <w:rPr>
      <w:sz w:val="22"/>
    </w:rPr>
  </w:style>
  <w:style w:type="paragraph" w:styleId="Heading6">
    <w:name w:val="heading 6"/>
    <w:basedOn w:val="H6"/>
    <w:next w:val="Normal"/>
    <w:qFormat/>
    <w:rsid w:val="005375DD"/>
    <w:pPr>
      <w:outlineLvl w:val="5"/>
    </w:pPr>
  </w:style>
  <w:style w:type="paragraph" w:styleId="Heading7">
    <w:name w:val="heading 7"/>
    <w:basedOn w:val="H6"/>
    <w:next w:val="Normal"/>
    <w:qFormat/>
    <w:rsid w:val="005375DD"/>
    <w:pPr>
      <w:outlineLvl w:val="6"/>
    </w:pPr>
  </w:style>
  <w:style w:type="paragraph" w:styleId="Heading8">
    <w:name w:val="heading 8"/>
    <w:basedOn w:val="Heading1"/>
    <w:next w:val="Normal"/>
    <w:qFormat/>
    <w:rsid w:val="005375DD"/>
    <w:pPr>
      <w:ind w:left="0" w:firstLine="0"/>
      <w:outlineLvl w:val="7"/>
    </w:pPr>
  </w:style>
  <w:style w:type="paragraph" w:styleId="Heading9">
    <w:name w:val="heading 9"/>
    <w:basedOn w:val="Heading8"/>
    <w:next w:val="Normal"/>
    <w:qFormat/>
    <w:rsid w:val="005375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75DD"/>
    <w:pPr>
      <w:ind w:left="1985" w:hanging="1985"/>
      <w:outlineLvl w:val="9"/>
    </w:pPr>
    <w:rPr>
      <w:sz w:val="20"/>
    </w:rPr>
  </w:style>
  <w:style w:type="paragraph" w:styleId="TOC8">
    <w:name w:val="toc 8"/>
    <w:basedOn w:val="TOC1"/>
    <w:semiHidden/>
    <w:rsid w:val="005375DD"/>
    <w:pPr>
      <w:spacing w:before="180"/>
      <w:ind w:left="2693" w:hanging="2693"/>
    </w:pPr>
    <w:rPr>
      <w:b/>
    </w:rPr>
  </w:style>
  <w:style w:type="paragraph" w:styleId="TOC1">
    <w:name w:val="toc 1"/>
    <w:semiHidden/>
    <w:rsid w:val="005375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5375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5375DD"/>
    <w:pPr>
      <w:ind w:left="1701" w:hanging="1701"/>
    </w:pPr>
  </w:style>
  <w:style w:type="paragraph" w:styleId="TOC4">
    <w:name w:val="toc 4"/>
    <w:basedOn w:val="TOC3"/>
    <w:semiHidden/>
    <w:rsid w:val="005375DD"/>
    <w:pPr>
      <w:ind w:left="1418" w:hanging="1418"/>
    </w:pPr>
  </w:style>
  <w:style w:type="paragraph" w:styleId="TOC3">
    <w:name w:val="toc 3"/>
    <w:basedOn w:val="TOC2"/>
    <w:semiHidden/>
    <w:rsid w:val="005375DD"/>
    <w:pPr>
      <w:ind w:left="1134" w:hanging="1134"/>
    </w:pPr>
  </w:style>
  <w:style w:type="paragraph" w:styleId="TOC2">
    <w:name w:val="toc 2"/>
    <w:basedOn w:val="TOC1"/>
    <w:semiHidden/>
    <w:rsid w:val="005375DD"/>
    <w:pPr>
      <w:keepNext w:val="0"/>
      <w:spacing w:before="0"/>
      <w:ind w:left="851" w:hanging="851"/>
    </w:pPr>
    <w:rPr>
      <w:sz w:val="20"/>
    </w:rPr>
  </w:style>
  <w:style w:type="paragraph" w:styleId="Index2">
    <w:name w:val="index 2"/>
    <w:basedOn w:val="Index1"/>
    <w:semiHidden/>
    <w:rsid w:val="005375DD"/>
    <w:pPr>
      <w:ind w:left="284"/>
    </w:pPr>
  </w:style>
  <w:style w:type="paragraph" w:styleId="Index1">
    <w:name w:val="index 1"/>
    <w:basedOn w:val="Normal"/>
    <w:semiHidden/>
    <w:rsid w:val="005375DD"/>
    <w:pPr>
      <w:keepLines/>
      <w:spacing w:after="0"/>
    </w:pPr>
  </w:style>
  <w:style w:type="paragraph" w:customStyle="1" w:styleId="ZH">
    <w:name w:val="ZH"/>
    <w:rsid w:val="005375D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5375DD"/>
    <w:pPr>
      <w:outlineLvl w:val="9"/>
    </w:pPr>
  </w:style>
  <w:style w:type="paragraph" w:styleId="ListNumber2">
    <w:name w:val="List Number 2"/>
    <w:basedOn w:val="ListNumber"/>
    <w:rsid w:val="005375DD"/>
    <w:pPr>
      <w:ind w:left="851"/>
    </w:pPr>
  </w:style>
  <w:style w:type="paragraph" w:styleId="ListNumber">
    <w:name w:val="List Number"/>
    <w:basedOn w:val="List"/>
    <w:rsid w:val="005375DD"/>
  </w:style>
  <w:style w:type="paragraph" w:styleId="List">
    <w:name w:val="List"/>
    <w:basedOn w:val="Normal"/>
    <w:rsid w:val="005375DD"/>
    <w:pPr>
      <w:ind w:left="568" w:hanging="284"/>
    </w:pPr>
  </w:style>
  <w:style w:type="paragraph" w:styleId="Header">
    <w:name w:val="header"/>
    <w:aliases w:val="header odd"/>
    <w:rsid w:val="005375DD"/>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basedOn w:val="DefaultParagraphFont"/>
    <w:semiHidden/>
    <w:rsid w:val="005375DD"/>
    <w:rPr>
      <w:b/>
      <w:position w:val="6"/>
      <w:sz w:val="16"/>
    </w:rPr>
  </w:style>
  <w:style w:type="paragraph" w:styleId="FootnoteText">
    <w:name w:val="footnote text"/>
    <w:basedOn w:val="Normal"/>
    <w:semiHidden/>
    <w:rsid w:val="005375DD"/>
    <w:pPr>
      <w:keepLines/>
      <w:spacing w:after="0"/>
      <w:ind w:left="454" w:hanging="454"/>
    </w:pPr>
    <w:rPr>
      <w:sz w:val="16"/>
    </w:rPr>
  </w:style>
  <w:style w:type="paragraph" w:customStyle="1" w:styleId="TAH">
    <w:name w:val="TAH"/>
    <w:basedOn w:val="TAC"/>
    <w:rsid w:val="005375DD"/>
    <w:rPr>
      <w:b/>
    </w:rPr>
  </w:style>
  <w:style w:type="paragraph" w:customStyle="1" w:styleId="TAC">
    <w:name w:val="TAC"/>
    <w:basedOn w:val="TAL"/>
    <w:link w:val="TACChar"/>
    <w:rsid w:val="005375DD"/>
    <w:pPr>
      <w:jc w:val="center"/>
    </w:pPr>
  </w:style>
  <w:style w:type="paragraph" w:customStyle="1" w:styleId="TAL">
    <w:name w:val="TAL"/>
    <w:basedOn w:val="Normal"/>
    <w:rsid w:val="005375DD"/>
    <w:pPr>
      <w:keepNext/>
      <w:keepLines/>
      <w:spacing w:after="0"/>
    </w:pPr>
    <w:rPr>
      <w:rFonts w:ascii="Arial" w:hAnsi="Arial"/>
      <w:sz w:val="18"/>
    </w:rPr>
  </w:style>
  <w:style w:type="paragraph" w:customStyle="1" w:styleId="TF">
    <w:name w:val="TF"/>
    <w:basedOn w:val="TH"/>
    <w:rsid w:val="005375DD"/>
    <w:pPr>
      <w:keepNext w:val="0"/>
      <w:spacing w:before="0" w:after="240"/>
    </w:pPr>
  </w:style>
  <w:style w:type="paragraph" w:customStyle="1" w:styleId="TH">
    <w:name w:val="TH"/>
    <w:basedOn w:val="Normal"/>
    <w:rsid w:val="005375DD"/>
    <w:pPr>
      <w:keepNext/>
      <w:keepLines/>
      <w:spacing w:before="60"/>
      <w:jc w:val="center"/>
    </w:pPr>
    <w:rPr>
      <w:rFonts w:ascii="Arial" w:hAnsi="Arial"/>
      <w:b/>
    </w:rPr>
  </w:style>
  <w:style w:type="paragraph" w:customStyle="1" w:styleId="NO">
    <w:name w:val="NO"/>
    <w:basedOn w:val="Normal"/>
    <w:rsid w:val="005375DD"/>
    <w:pPr>
      <w:keepLines/>
      <w:ind w:left="1135" w:hanging="851"/>
    </w:pPr>
  </w:style>
  <w:style w:type="paragraph" w:styleId="TOC9">
    <w:name w:val="toc 9"/>
    <w:basedOn w:val="TOC8"/>
    <w:semiHidden/>
    <w:rsid w:val="005375DD"/>
    <w:pPr>
      <w:ind w:left="1418" w:hanging="1418"/>
    </w:pPr>
  </w:style>
  <w:style w:type="paragraph" w:customStyle="1" w:styleId="EX">
    <w:name w:val="EX"/>
    <w:basedOn w:val="Normal"/>
    <w:rsid w:val="005375DD"/>
    <w:pPr>
      <w:keepLines/>
      <w:ind w:left="1702" w:hanging="1418"/>
    </w:pPr>
  </w:style>
  <w:style w:type="paragraph" w:customStyle="1" w:styleId="FP">
    <w:name w:val="FP"/>
    <w:basedOn w:val="Normal"/>
    <w:rsid w:val="005375DD"/>
    <w:pPr>
      <w:spacing w:after="0"/>
    </w:pPr>
  </w:style>
  <w:style w:type="paragraph" w:customStyle="1" w:styleId="LD">
    <w:name w:val="LD"/>
    <w:rsid w:val="005375D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5375DD"/>
    <w:pPr>
      <w:spacing w:after="0"/>
    </w:pPr>
  </w:style>
  <w:style w:type="paragraph" w:customStyle="1" w:styleId="EW">
    <w:name w:val="EW"/>
    <w:basedOn w:val="EX"/>
    <w:rsid w:val="005375DD"/>
    <w:pPr>
      <w:spacing w:after="0"/>
    </w:pPr>
  </w:style>
  <w:style w:type="paragraph" w:styleId="TOC6">
    <w:name w:val="toc 6"/>
    <w:basedOn w:val="TOC5"/>
    <w:next w:val="Normal"/>
    <w:semiHidden/>
    <w:rsid w:val="005375DD"/>
    <w:pPr>
      <w:ind w:left="1985" w:hanging="1985"/>
    </w:pPr>
  </w:style>
  <w:style w:type="paragraph" w:styleId="TOC7">
    <w:name w:val="toc 7"/>
    <w:basedOn w:val="TOC6"/>
    <w:next w:val="Normal"/>
    <w:semiHidden/>
    <w:rsid w:val="005375DD"/>
    <w:pPr>
      <w:ind w:left="2268" w:hanging="2268"/>
    </w:pPr>
  </w:style>
  <w:style w:type="paragraph" w:styleId="ListBullet2">
    <w:name w:val="List Bullet 2"/>
    <w:basedOn w:val="ListBullet"/>
    <w:rsid w:val="005375DD"/>
    <w:pPr>
      <w:ind w:left="851"/>
    </w:pPr>
  </w:style>
  <w:style w:type="paragraph" w:styleId="ListBullet">
    <w:name w:val="List Bullet"/>
    <w:basedOn w:val="List"/>
    <w:rsid w:val="005375DD"/>
  </w:style>
  <w:style w:type="paragraph" w:styleId="ListBullet3">
    <w:name w:val="List Bullet 3"/>
    <w:basedOn w:val="ListBullet2"/>
    <w:rsid w:val="005375DD"/>
    <w:pPr>
      <w:ind w:left="1135"/>
    </w:pPr>
  </w:style>
  <w:style w:type="paragraph" w:customStyle="1" w:styleId="EQ">
    <w:name w:val="EQ"/>
    <w:basedOn w:val="Normal"/>
    <w:next w:val="Normal"/>
    <w:rsid w:val="005375DD"/>
    <w:pPr>
      <w:keepLines/>
      <w:tabs>
        <w:tab w:val="center" w:pos="4536"/>
        <w:tab w:val="right" w:pos="9072"/>
      </w:tabs>
    </w:pPr>
    <w:rPr>
      <w:noProof/>
    </w:rPr>
  </w:style>
  <w:style w:type="paragraph" w:customStyle="1" w:styleId="NF">
    <w:name w:val="NF"/>
    <w:basedOn w:val="NO"/>
    <w:rsid w:val="005375DD"/>
    <w:pPr>
      <w:keepNext/>
      <w:spacing w:after="0"/>
    </w:pPr>
    <w:rPr>
      <w:rFonts w:ascii="Arial" w:hAnsi="Arial"/>
      <w:sz w:val="18"/>
    </w:rPr>
  </w:style>
  <w:style w:type="paragraph" w:customStyle="1" w:styleId="PL">
    <w:name w:val="PL"/>
    <w:rsid w:val="005375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375DD"/>
    <w:pPr>
      <w:jc w:val="right"/>
    </w:pPr>
  </w:style>
  <w:style w:type="paragraph" w:customStyle="1" w:styleId="TAN">
    <w:name w:val="TAN"/>
    <w:basedOn w:val="TAL"/>
    <w:rsid w:val="005375DD"/>
    <w:pPr>
      <w:ind w:left="851" w:hanging="851"/>
    </w:pPr>
  </w:style>
  <w:style w:type="paragraph" w:customStyle="1" w:styleId="ZA">
    <w:name w:val="ZA"/>
    <w:rsid w:val="005375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375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5375D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5375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5375DD"/>
    <w:pPr>
      <w:framePr w:wrap="notBeside" w:y="16161"/>
    </w:pPr>
  </w:style>
  <w:style w:type="character" w:customStyle="1" w:styleId="ZGSM">
    <w:name w:val="ZGSM"/>
    <w:rsid w:val="005375DD"/>
  </w:style>
  <w:style w:type="paragraph" w:styleId="List2">
    <w:name w:val="List 2"/>
    <w:basedOn w:val="List"/>
    <w:rsid w:val="005375DD"/>
    <w:pPr>
      <w:ind w:left="851"/>
    </w:pPr>
  </w:style>
  <w:style w:type="paragraph" w:customStyle="1" w:styleId="ZG">
    <w:name w:val="ZG"/>
    <w:rsid w:val="005375D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5375DD"/>
    <w:pPr>
      <w:ind w:left="1135"/>
    </w:pPr>
  </w:style>
  <w:style w:type="paragraph" w:styleId="List4">
    <w:name w:val="List 4"/>
    <w:basedOn w:val="List3"/>
    <w:rsid w:val="005375DD"/>
    <w:pPr>
      <w:ind w:left="1418"/>
    </w:pPr>
  </w:style>
  <w:style w:type="paragraph" w:styleId="List5">
    <w:name w:val="List 5"/>
    <w:basedOn w:val="List4"/>
    <w:rsid w:val="005375DD"/>
    <w:pPr>
      <w:ind w:left="1702"/>
    </w:pPr>
  </w:style>
  <w:style w:type="paragraph" w:customStyle="1" w:styleId="EditorsNote">
    <w:name w:val="Editor's Note"/>
    <w:basedOn w:val="NO"/>
    <w:rsid w:val="005375DD"/>
    <w:rPr>
      <w:color w:val="FF0000"/>
    </w:rPr>
  </w:style>
  <w:style w:type="paragraph" w:styleId="ListBullet4">
    <w:name w:val="List Bullet 4"/>
    <w:basedOn w:val="ListBullet3"/>
    <w:rsid w:val="005375DD"/>
    <w:pPr>
      <w:ind w:left="1418"/>
    </w:pPr>
  </w:style>
  <w:style w:type="paragraph" w:styleId="ListBullet5">
    <w:name w:val="List Bullet 5"/>
    <w:basedOn w:val="ListBullet4"/>
    <w:rsid w:val="005375DD"/>
    <w:pPr>
      <w:ind w:left="1702"/>
    </w:pPr>
  </w:style>
  <w:style w:type="paragraph" w:customStyle="1" w:styleId="B1">
    <w:name w:val="B1"/>
    <w:basedOn w:val="List"/>
    <w:link w:val="B1Zchn"/>
    <w:rsid w:val="005375DD"/>
  </w:style>
  <w:style w:type="paragraph" w:customStyle="1" w:styleId="B2">
    <w:name w:val="B2"/>
    <w:basedOn w:val="List2"/>
    <w:rsid w:val="005375DD"/>
  </w:style>
  <w:style w:type="paragraph" w:customStyle="1" w:styleId="B3">
    <w:name w:val="B3"/>
    <w:basedOn w:val="List3"/>
    <w:rsid w:val="005375DD"/>
  </w:style>
  <w:style w:type="paragraph" w:customStyle="1" w:styleId="B4">
    <w:name w:val="B4"/>
    <w:basedOn w:val="List4"/>
    <w:rsid w:val="005375DD"/>
  </w:style>
  <w:style w:type="paragraph" w:customStyle="1" w:styleId="B5">
    <w:name w:val="B5"/>
    <w:basedOn w:val="List5"/>
    <w:rsid w:val="005375DD"/>
  </w:style>
  <w:style w:type="paragraph" w:styleId="Footer">
    <w:name w:val="footer"/>
    <w:basedOn w:val="Header"/>
    <w:link w:val="FooterChar"/>
    <w:uiPriority w:val="99"/>
    <w:rsid w:val="005375DD"/>
    <w:pPr>
      <w:jc w:val="center"/>
    </w:pPr>
    <w:rPr>
      <w:i/>
    </w:rPr>
  </w:style>
  <w:style w:type="paragraph" w:customStyle="1" w:styleId="ZTD">
    <w:name w:val="ZTD"/>
    <w:basedOn w:val="ZB"/>
    <w:rsid w:val="005375DD"/>
    <w:pPr>
      <w:framePr w:hRule="auto" w:wrap="notBeside" w:y="852"/>
    </w:pPr>
    <w:rPr>
      <w:i w:val="0"/>
      <w:sz w:val="40"/>
    </w:rPr>
  </w:style>
  <w:style w:type="paragraph" w:customStyle="1" w:styleId="CRCoverPage">
    <w:name w:val="CR Cover Page"/>
    <w:rsid w:val="005375DD"/>
    <w:pPr>
      <w:spacing w:after="120"/>
    </w:pPr>
    <w:rPr>
      <w:rFonts w:ascii="Arial" w:eastAsia="MS Mincho" w:hAnsi="Arial"/>
      <w:lang w:val="en-GB" w:eastAsia="en-US"/>
    </w:rPr>
  </w:style>
  <w:style w:type="character" w:styleId="CommentReference">
    <w:name w:val="annotation reference"/>
    <w:basedOn w:val="DefaultParagraphFont"/>
    <w:semiHidden/>
    <w:rsid w:val="005375DD"/>
    <w:rPr>
      <w:sz w:val="16"/>
    </w:rPr>
  </w:style>
  <w:style w:type="paragraph" w:styleId="CommentText">
    <w:name w:val="annotation text"/>
    <w:basedOn w:val="Normal"/>
    <w:semiHidden/>
    <w:rsid w:val="005375DD"/>
    <w:pPr>
      <w:overflowPunct/>
      <w:autoSpaceDE/>
      <w:autoSpaceDN/>
      <w:adjustRightInd/>
      <w:textAlignment w:val="auto"/>
    </w:pPr>
    <w:rPr>
      <w:rFonts w:eastAsia="MS Mincho"/>
    </w:rPr>
  </w:style>
  <w:style w:type="paragraph" w:styleId="BodyText2">
    <w:name w:val="Body Text 2"/>
    <w:basedOn w:val="Normal"/>
    <w:rsid w:val="005375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375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375DD"/>
    <w:pPr>
      <w:overflowPunct/>
      <w:autoSpaceDE/>
      <w:autoSpaceDN/>
      <w:adjustRightInd/>
      <w:spacing w:after="220"/>
      <w:ind w:left="1298"/>
      <w:textAlignment w:val="auto"/>
    </w:pPr>
    <w:rPr>
      <w:rFonts w:ascii="Arial" w:hAnsi="Arial"/>
      <w:sz w:val="22"/>
    </w:rPr>
  </w:style>
  <w:style w:type="paragraph" w:customStyle="1" w:styleId="B6">
    <w:name w:val="B6"/>
    <w:basedOn w:val="B5"/>
    <w:rsid w:val="005375DD"/>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26258C"/>
    <w:pPr>
      <w:overflowPunct w:val="0"/>
      <w:autoSpaceDE w:val="0"/>
      <w:autoSpaceDN w:val="0"/>
      <w:adjustRightInd w:val="0"/>
      <w:textAlignment w:val="baseline"/>
    </w:pPr>
    <w:rPr>
      <w:rFonts w:eastAsia="Times New Roman"/>
      <w:b/>
      <w:bCs/>
    </w:rPr>
  </w:style>
  <w:style w:type="paragraph" w:styleId="DocumentMap">
    <w:name w:val="Document Map"/>
    <w:basedOn w:val="Normal"/>
    <w:semiHidden/>
    <w:rsid w:val="00CD67A4"/>
    <w:pPr>
      <w:shd w:val="clear" w:color="auto" w:fill="000080"/>
    </w:pPr>
  </w:style>
  <w:style w:type="paragraph" w:styleId="Caption">
    <w:name w:val="caption"/>
    <w:basedOn w:val="Normal"/>
    <w:next w:val="Normal"/>
    <w:qFormat/>
    <w:rsid w:val="00E74EEF"/>
    <w:rPr>
      <w:rFonts w:ascii="Arial" w:eastAsia="SimHei" w:hAnsi="Arial" w:cs="Arial"/>
    </w:rPr>
  </w:style>
  <w:style w:type="paragraph" w:customStyle="1" w:styleId="a">
    <w:name w:val="和"/>
    <w:basedOn w:val="Normal"/>
    <w:rsid w:val="007611EF"/>
    <w:pPr>
      <w:jc w:val="both"/>
    </w:pPr>
    <w:rPr>
      <w:lang w:eastAsia="zh-CN"/>
    </w:rPr>
  </w:style>
  <w:style w:type="table" w:styleId="TableGrid">
    <w:name w:val="Table Grid"/>
    <w:basedOn w:val="TableNormal"/>
    <w:rsid w:val="000558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250E"/>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styleId="Revision">
    <w:name w:val="Revision"/>
    <w:hidden/>
    <w:uiPriority w:val="99"/>
    <w:semiHidden/>
    <w:rsid w:val="00A24BB0"/>
    <w:rPr>
      <w:rFonts w:ascii="Times New Roman" w:hAnsi="Times New Roman"/>
      <w:lang w:eastAsia="en-US"/>
    </w:rPr>
  </w:style>
  <w:style w:type="character" w:customStyle="1" w:styleId="TACChar">
    <w:name w:val="TAC Char"/>
    <w:basedOn w:val="DefaultParagraphFont"/>
    <w:link w:val="TAC"/>
    <w:rsid w:val="008F1BB2"/>
    <w:rPr>
      <w:rFonts w:ascii="Arial" w:eastAsia="SimSun" w:hAnsi="Arial"/>
      <w:sz w:val="18"/>
      <w:lang w:val="en-US" w:eastAsia="en-US" w:bidi="ar-SA"/>
    </w:rPr>
  </w:style>
  <w:style w:type="paragraph" w:styleId="BodyText">
    <w:name w:val="Body Text"/>
    <w:basedOn w:val="Normal"/>
    <w:rsid w:val="008F1BB2"/>
    <w:pPr>
      <w:spacing w:after="120"/>
    </w:pPr>
    <w:rPr>
      <w:rFonts w:eastAsia="Times New Roman"/>
      <w:lang w:val="en-GB"/>
    </w:rPr>
  </w:style>
  <w:style w:type="character" w:customStyle="1" w:styleId="B1Zchn">
    <w:name w:val="B1 Zchn"/>
    <w:basedOn w:val="DefaultParagraphFont"/>
    <w:link w:val="B1"/>
    <w:rsid w:val="008D64FB"/>
    <w:rPr>
      <w:rFonts w:eastAsia="SimSun"/>
      <w:lang w:val="en-US" w:eastAsia="en-US" w:bidi="ar-SA"/>
    </w:rPr>
  </w:style>
  <w:style w:type="paragraph" w:styleId="ListParagraph">
    <w:name w:val="List Paragraph"/>
    <w:basedOn w:val="Normal"/>
    <w:uiPriority w:val="34"/>
    <w:qFormat/>
    <w:rsid w:val="00AE3EA9"/>
    <w:pPr>
      <w:overflowPunct/>
      <w:autoSpaceDE/>
      <w:autoSpaceDN/>
      <w:adjustRightInd/>
      <w:spacing w:after="200" w:line="276" w:lineRule="auto"/>
      <w:ind w:left="720"/>
      <w:contextualSpacing/>
      <w:textAlignment w:val="auto"/>
    </w:pPr>
    <w:rPr>
      <w:rFonts w:ascii="Calibri" w:eastAsia="Times New Roman" w:hAnsi="Calibri" w:cs="Arial"/>
      <w:sz w:val="22"/>
      <w:szCs w:val="22"/>
      <w:lang w:val="da-DK"/>
    </w:rPr>
  </w:style>
  <w:style w:type="paragraph" w:customStyle="1" w:styleId="NumberedParagraph">
    <w:name w:val="Numbered Paragraph"/>
    <w:basedOn w:val="Normal"/>
    <w:autoRedefine/>
    <w:rsid w:val="00725E4C"/>
    <w:pPr>
      <w:numPr>
        <w:numId w:val="2"/>
      </w:numPr>
      <w:overflowPunct/>
      <w:autoSpaceDE/>
      <w:autoSpaceDN/>
      <w:adjustRightInd/>
      <w:jc w:val="both"/>
      <w:textAlignment w:val="auto"/>
    </w:pPr>
    <w:rPr>
      <w:rFonts w:eastAsia="Times New Roman"/>
      <w:bCs/>
      <w:sz w:val="16"/>
      <w:szCs w:val="16"/>
    </w:rPr>
  </w:style>
  <w:style w:type="character" w:customStyle="1" w:styleId="B10">
    <w:name w:val="B1 (文字)"/>
    <w:basedOn w:val="DefaultParagraphFont"/>
    <w:rsid w:val="00BB5E79"/>
    <w:rPr>
      <w:rFonts w:eastAsia="SimSun"/>
      <w:lang w:val="en-GB" w:eastAsia="ja-JP" w:bidi="ar-SA"/>
    </w:rPr>
  </w:style>
  <w:style w:type="paragraph" w:customStyle="1" w:styleId="b100">
    <w:name w:val="b10"/>
    <w:basedOn w:val="Normal"/>
    <w:rsid w:val="00BB5E79"/>
    <w:pPr>
      <w:adjustRightInd/>
      <w:ind w:left="568" w:hanging="284"/>
      <w:textAlignment w:val="auto"/>
    </w:pPr>
    <w:rPr>
      <w:lang w:eastAsia="zh-CN"/>
    </w:rPr>
  </w:style>
  <w:style w:type="paragraph" w:customStyle="1" w:styleId="TdocHeader2">
    <w:name w:val="Tdoc_Header_2"/>
    <w:basedOn w:val="Normal"/>
    <w:uiPriority w:val="99"/>
    <w:rsid w:val="00D00DDE"/>
    <w:pPr>
      <w:widowControl w:val="0"/>
      <w:tabs>
        <w:tab w:val="left" w:pos="1701"/>
        <w:tab w:val="right" w:pos="9072"/>
        <w:tab w:val="right" w:pos="10206"/>
      </w:tabs>
      <w:jc w:val="both"/>
    </w:pPr>
    <w:rPr>
      <w:rFonts w:ascii="Arial" w:hAnsi="Arial"/>
      <w:b/>
      <w:sz w:val="18"/>
      <w:lang w:val="en-GB" w:eastAsia="ja-JP"/>
    </w:rPr>
  </w:style>
  <w:style w:type="character" w:styleId="Hyperlink">
    <w:name w:val="Hyperlink"/>
    <w:basedOn w:val="DefaultParagraphFont"/>
    <w:rsid w:val="00577496"/>
    <w:rPr>
      <w:color w:val="0000FF"/>
      <w:u w:val="single"/>
    </w:rPr>
  </w:style>
  <w:style w:type="character" w:customStyle="1" w:styleId="FooterChar">
    <w:name w:val="Footer Char"/>
    <w:basedOn w:val="DefaultParagraphFont"/>
    <w:link w:val="Footer"/>
    <w:uiPriority w:val="99"/>
    <w:rsid w:val="00B50942"/>
    <w:rPr>
      <w:rFonts w:ascii="Arial" w:hAnsi="Arial"/>
      <w:b/>
      <w:i/>
      <w:noProof/>
      <w:sz w:val="18"/>
      <w:lang w:eastAsia="en-US"/>
    </w:rPr>
  </w:style>
  <w:style w:type="paragraph" w:customStyle="1" w:styleId="Reference">
    <w:name w:val="Reference"/>
    <w:basedOn w:val="Normal"/>
    <w:rsid w:val="00A369C8"/>
    <w:pPr>
      <w:numPr>
        <w:numId w:val="38"/>
      </w:numPr>
      <w:spacing w:after="120"/>
      <w:jc w:val="both"/>
    </w:pPr>
    <w:rPr>
      <w:rFonts w:ascii="Arial" w:eastAsia="Times New Roman" w:hAnsi="Arial"/>
      <w:lang w:val="en-GB" w:eastAsia="zh-CN"/>
    </w:rPr>
  </w:style>
  <w:style w:type="paragraph" w:customStyle="1" w:styleId="a0">
    <w:name w:val="表格文字"/>
    <w:basedOn w:val="Normal"/>
    <w:autoRedefine/>
    <w:rsid w:val="0074679E"/>
    <w:pPr>
      <w:widowControl w:val="0"/>
      <w:spacing w:after="0"/>
      <w:jc w:val="center"/>
    </w:pPr>
    <w:rPr>
      <w:rFonts w:eastAsia="Times New Roman"/>
      <w:bCs/>
      <w:kern w:val="2"/>
      <w:sz w:val="18"/>
      <w:szCs w:val="18"/>
      <w:lang w:eastAsia="zh-CN"/>
    </w:rPr>
  </w:style>
  <w:style w:type="paragraph" w:customStyle="1" w:styleId="a1">
    <w:name w:val="表格标题行"/>
    <w:basedOn w:val="Normal"/>
    <w:rsid w:val="0074679E"/>
    <w:pPr>
      <w:widowControl w:val="0"/>
      <w:spacing w:after="0"/>
      <w:jc w:val="center"/>
    </w:pPr>
    <w:rPr>
      <w:rFonts w:ascii="Arial" w:eastAsia="Times New Roman" w:hAnsi="Arial" w:cs="SimSun"/>
      <w:b/>
      <w:bCs/>
      <w:kern w:val="2"/>
      <w:sz w:val="21"/>
      <w:szCs w:val="21"/>
      <w:lang w:eastAsia="zh-CN"/>
    </w:rPr>
  </w:style>
  <w:style w:type="character" w:styleId="PlaceholderText">
    <w:name w:val="Placeholder Text"/>
    <w:basedOn w:val="DefaultParagraphFont"/>
    <w:uiPriority w:val="99"/>
    <w:semiHidden/>
    <w:rsid w:val="00F94C7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26093">
      <w:bodyDiv w:val="1"/>
      <w:marLeft w:val="0"/>
      <w:marRight w:val="0"/>
      <w:marTop w:val="0"/>
      <w:marBottom w:val="0"/>
      <w:divBdr>
        <w:top w:val="none" w:sz="0" w:space="0" w:color="auto"/>
        <w:left w:val="none" w:sz="0" w:space="0" w:color="auto"/>
        <w:bottom w:val="none" w:sz="0" w:space="0" w:color="auto"/>
        <w:right w:val="none" w:sz="0" w:space="0" w:color="auto"/>
      </w:divBdr>
      <w:divsChild>
        <w:div w:id="32312567">
          <w:marLeft w:val="432"/>
          <w:marRight w:val="0"/>
          <w:marTop w:val="173"/>
          <w:marBottom w:val="0"/>
          <w:divBdr>
            <w:top w:val="none" w:sz="0" w:space="0" w:color="auto"/>
            <w:left w:val="none" w:sz="0" w:space="0" w:color="auto"/>
            <w:bottom w:val="none" w:sz="0" w:space="0" w:color="auto"/>
            <w:right w:val="none" w:sz="0" w:space="0" w:color="auto"/>
          </w:divBdr>
        </w:div>
        <w:div w:id="786702233">
          <w:marLeft w:val="432"/>
          <w:marRight w:val="0"/>
          <w:marTop w:val="173"/>
          <w:marBottom w:val="0"/>
          <w:divBdr>
            <w:top w:val="none" w:sz="0" w:space="0" w:color="auto"/>
            <w:left w:val="none" w:sz="0" w:space="0" w:color="auto"/>
            <w:bottom w:val="none" w:sz="0" w:space="0" w:color="auto"/>
            <w:right w:val="none" w:sz="0" w:space="0" w:color="auto"/>
          </w:divBdr>
        </w:div>
        <w:div w:id="855769291">
          <w:marLeft w:val="1066"/>
          <w:marRight w:val="0"/>
          <w:marTop w:val="144"/>
          <w:marBottom w:val="0"/>
          <w:divBdr>
            <w:top w:val="none" w:sz="0" w:space="0" w:color="auto"/>
            <w:left w:val="none" w:sz="0" w:space="0" w:color="auto"/>
            <w:bottom w:val="none" w:sz="0" w:space="0" w:color="auto"/>
            <w:right w:val="none" w:sz="0" w:space="0" w:color="auto"/>
          </w:divBdr>
        </w:div>
        <w:div w:id="948783302">
          <w:marLeft w:val="432"/>
          <w:marRight w:val="0"/>
          <w:marTop w:val="173"/>
          <w:marBottom w:val="0"/>
          <w:divBdr>
            <w:top w:val="none" w:sz="0" w:space="0" w:color="auto"/>
            <w:left w:val="none" w:sz="0" w:space="0" w:color="auto"/>
            <w:bottom w:val="none" w:sz="0" w:space="0" w:color="auto"/>
            <w:right w:val="none" w:sz="0" w:space="0" w:color="auto"/>
          </w:divBdr>
        </w:div>
        <w:div w:id="1040781272">
          <w:marLeft w:val="432"/>
          <w:marRight w:val="0"/>
          <w:marTop w:val="173"/>
          <w:marBottom w:val="0"/>
          <w:divBdr>
            <w:top w:val="none" w:sz="0" w:space="0" w:color="auto"/>
            <w:left w:val="none" w:sz="0" w:space="0" w:color="auto"/>
            <w:bottom w:val="none" w:sz="0" w:space="0" w:color="auto"/>
            <w:right w:val="none" w:sz="0" w:space="0" w:color="auto"/>
          </w:divBdr>
        </w:div>
        <w:div w:id="1458377983">
          <w:marLeft w:val="432"/>
          <w:marRight w:val="0"/>
          <w:marTop w:val="173"/>
          <w:marBottom w:val="0"/>
          <w:divBdr>
            <w:top w:val="none" w:sz="0" w:space="0" w:color="auto"/>
            <w:left w:val="none" w:sz="0" w:space="0" w:color="auto"/>
            <w:bottom w:val="none" w:sz="0" w:space="0" w:color="auto"/>
            <w:right w:val="none" w:sz="0" w:space="0" w:color="auto"/>
          </w:divBdr>
        </w:div>
        <w:div w:id="1724720068">
          <w:marLeft w:val="432"/>
          <w:marRight w:val="0"/>
          <w:marTop w:val="173"/>
          <w:marBottom w:val="0"/>
          <w:divBdr>
            <w:top w:val="none" w:sz="0" w:space="0" w:color="auto"/>
            <w:left w:val="none" w:sz="0" w:space="0" w:color="auto"/>
            <w:bottom w:val="none" w:sz="0" w:space="0" w:color="auto"/>
            <w:right w:val="none" w:sz="0" w:space="0" w:color="auto"/>
          </w:divBdr>
        </w:div>
        <w:div w:id="1824151544">
          <w:marLeft w:val="432"/>
          <w:marRight w:val="0"/>
          <w:marTop w:val="173"/>
          <w:marBottom w:val="0"/>
          <w:divBdr>
            <w:top w:val="none" w:sz="0" w:space="0" w:color="auto"/>
            <w:left w:val="none" w:sz="0" w:space="0" w:color="auto"/>
            <w:bottom w:val="none" w:sz="0" w:space="0" w:color="auto"/>
            <w:right w:val="none" w:sz="0" w:space="0" w:color="auto"/>
          </w:divBdr>
        </w:div>
        <w:div w:id="1844319692">
          <w:marLeft w:val="432"/>
          <w:marRight w:val="0"/>
          <w:marTop w:val="173"/>
          <w:marBottom w:val="0"/>
          <w:divBdr>
            <w:top w:val="none" w:sz="0" w:space="0" w:color="auto"/>
            <w:left w:val="none" w:sz="0" w:space="0" w:color="auto"/>
            <w:bottom w:val="none" w:sz="0" w:space="0" w:color="auto"/>
            <w:right w:val="none" w:sz="0" w:space="0" w:color="auto"/>
          </w:divBdr>
        </w:div>
        <w:div w:id="1995915879">
          <w:marLeft w:val="432"/>
          <w:marRight w:val="0"/>
          <w:marTop w:val="173"/>
          <w:marBottom w:val="0"/>
          <w:divBdr>
            <w:top w:val="none" w:sz="0" w:space="0" w:color="auto"/>
            <w:left w:val="none" w:sz="0" w:space="0" w:color="auto"/>
            <w:bottom w:val="none" w:sz="0" w:space="0" w:color="auto"/>
            <w:right w:val="none" w:sz="0" w:space="0" w:color="auto"/>
          </w:divBdr>
        </w:div>
      </w:divsChild>
    </w:div>
    <w:div w:id="108866731">
      <w:bodyDiv w:val="1"/>
      <w:marLeft w:val="0"/>
      <w:marRight w:val="0"/>
      <w:marTop w:val="0"/>
      <w:marBottom w:val="0"/>
      <w:divBdr>
        <w:top w:val="none" w:sz="0" w:space="0" w:color="auto"/>
        <w:left w:val="none" w:sz="0" w:space="0" w:color="auto"/>
        <w:bottom w:val="none" w:sz="0" w:space="0" w:color="auto"/>
        <w:right w:val="none" w:sz="0" w:space="0" w:color="auto"/>
      </w:divBdr>
      <w:divsChild>
        <w:div w:id="347565576">
          <w:marLeft w:val="432"/>
          <w:marRight w:val="0"/>
          <w:marTop w:val="173"/>
          <w:marBottom w:val="0"/>
          <w:divBdr>
            <w:top w:val="none" w:sz="0" w:space="0" w:color="auto"/>
            <w:left w:val="none" w:sz="0" w:space="0" w:color="auto"/>
            <w:bottom w:val="none" w:sz="0" w:space="0" w:color="auto"/>
            <w:right w:val="none" w:sz="0" w:space="0" w:color="auto"/>
          </w:divBdr>
        </w:div>
        <w:div w:id="361709918">
          <w:marLeft w:val="1066"/>
          <w:marRight w:val="0"/>
          <w:marTop w:val="144"/>
          <w:marBottom w:val="0"/>
          <w:divBdr>
            <w:top w:val="none" w:sz="0" w:space="0" w:color="auto"/>
            <w:left w:val="none" w:sz="0" w:space="0" w:color="auto"/>
            <w:bottom w:val="none" w:sz="0" w:space="0" w:color="auto"/>
            <w:right w:val="none" w:sz="0" w:space="0" w:color="auto"/>
          </w:divBdr>
        </w:div>
        <w:div w:id="530186631">
          <w:marLeft w:val="432"/>
          <w:marRight w:val="0"/>
          <w:marTop w:val="173"/>
          <w:marBottom w:val="0"/>
          <w:divBdr>
            <w:top w:val="none" w:sz="0" w:space="0" w:color="auto"/>
            <w:left w:val="none" w:sz="0" w:space="0" w:color="auto"/>
            <w:bottom w:val="none" w:sz="0" w:space="0" w:color="auto"/>
            <w:right w:val="none" w:sz="0" w:space="0" w:color="auto"/>
          </w:divBdr>
        </w:div>
        <w:div w:id="614868038">
          <w:marLeft w:val="432"/>
          <w:marRight w:val="0"/>
          <w:marTop w:val="173"/>
          <w:marBottom w:val="0"/>
          <w:divBdr>
            <w:top w:val="none" w:sz="0" w:space="0" w:color="auto"/>
            <w:left w:val="none" w:sz="0" w:space="0" w:color="auto"/>
            <w:bottom w:val="none" w:sz="0" w:space="0" w:color="auto"/>
            <w:right w:val="none" w:sz="0" w:space="0" w:color="auto"/>
          </w:divBdr>
        </w:div>
        <w:div w:id="793600550">
          <w:marLeft w:val="432"/>
          <w:marRight w:val="0"/>
          <w:marTop w:val="173"/>
          <w:marBottom w:val="0"/>
          <w:divBdr>
            <w:top w:val="none" w:sz="0" w:space="0" w:color="auto"/>
            <w:left w:val="none" w:sz="0" w:space="0" w:color="auto"/>
            <w:bottom w:val="none" w:sz="0" w:space="0" w:color="auto"/>
            <w:right w:val="none" w:sz="0" w:space="0" w:color="auto"/>
          </w:divBdr>
        </w:div>
        <w:div w:id="1077244987">
          <w:marLeft w:val="432"/>
          <w:marRight w:val="0"/>
          <w:marTop w:val="173"/>
          <w:marBottom w:val="0"/>
          <w:divBdr>
            <w:top w:val="none" w:sz="0" w:space="0" w:color="auto"/>
            <w:left w:val="none" w:sz="0" w:space="0" w:color="auto"/>
            <w:bottom w:val="none" w:sz="0" w:space="0" w:color="auto"/>
            <w:right w:val="none" w:sz="0" w:space="0" w:color="auto"/>
          </w:divBdr>
        </w:div>
        <w:div w:id="1110662614">
          <w:marLeft w:val="432"/>
          <w:marRight w:val="0"/>
          <w:marTop w:val="173"/>
          <w:marBottom w:val="0"/>
          <w:divBdr>
            <w:top w:val="none" w:sz="0" w:space="0" w:color="auto"/>
            <w:left w:val="none" w:sz="0" w:space="0" w:color="auto"/>
            <w:bottom w:val="none" w:sz="0" w:space="0" w:color="auto"/>
            <w:right w:val="none" w:sz="0" w:space="0" w:color="auto"/>
          </w:divBdr>
        </w:div>
        <w:div w:id="1160458976">
          <w:marLeft w:val="432"/>
          <w:marRight w:val="0"/>
          <w:marTop w:val="173"/>
          <w:marBottom w:val="0"/>
          <w:divBdr>
            <w:top w:val="none" w:sz="0" w:space="0" w:color="auto"/>
            <w:left w:val="none" w:sz="0" w:space="0" w:color="auto"/>
            <w:bottom w:val="none" w:sz="0" w:space="0" w:color="auto"/>
            <w:right w:val="none" w:sz="0" w:space="0" w:color="auto"/>
          </w:divBdr>
        </w:div>
        <w:div w:id="1704591804">
          <w:marLeft w:val="432"/>
          <w:marRight w:val="0"/>
          <w:marTop w:val="173"/>
          <w:marBottom w:val="0"/>
          <w:divBdr>
            <w:top w:val="none" w:sz="0" w:space="0" w:color="auto"/>
            <w:left w:val="none" w:sz="0" w:space="0" w:color="auto"/>
            <w:bottom w:val="none" w:sz="0" w:space="0" w:color="auto"/>
            <w:right w:val="none" w:sz="0" w:space="0" w:color="auto"/>
          </w:divBdr>
        </w:div>
        <w:div w:id="1786659961">
          <w:marLeft w:val="432"/>
          <w:marRight w:val="0"/>
          <w:marTop w:val="173"/>
          <w:marBottom w:val="0"/>
          <w:divBdr>
            <w:top w:val="none" w:sz="0" w:space="0" w:color="auto"/>
            <w:left w:val="none" w:sz="0" w:space="0" w:color="auto"/>
            <w:bottom w:val="none" w:sz="0" w:space="0" w:color="auto"/>
            <w:right w:val="none" w:sz="0" w:space="0" w:color="auto"/>
          </w:divBdr>
        </w:div>
      </w:divsChild>
    </w:div>
    <w:div w:id="114953263">
      <w:bodyDiv w:val="1"/>
      <w:marLeft w:val="0"/>
      <w:marRight w:val="0"/>
      <w:marTop w:val="0"/>
      <w:marBottom w:val="0"/>
      <w:divBdr>
        <w:top w:val="none" w:sz="0" w:space="0" w:color="auto"/>
        <w:left w:val="none" w:sz="0" w:space="0" w:color="auto"/>
        <w:bottom w:val="none" w:sz="0" w:space="0" w:color="auto"/>
        <w:right w:val="none" w:sz="0" w:space="0" w:color="auto"/>
      </w:divBdr>
      <w:divsChild>
        <w:div w:id="1274240223">
          <w:marLeft w:val="1166"/>
          <w:marRight w:val="0"/>
          <w:marTop w:val="115"/>
          <w:marBottom w:val="0"/>
          <w:divBdr>
            <w:top w:val="none" w:sz="0" w:space="0" w:color="auto"/>
            <w:left w:val="none" w:sz="0" w:space="0" w:color="auto"/>
            <w:bottom w:val="none" w:sz="0" w:space="0" w:color="auto"/>
            <w:right w:val="none" w:sz="0" w:space="0" w:color="auto"/>
          </w:divBdr>
        </w:div>
      </w:divsChild>
    </w:div>
    <w:div w:id="122889467">
      <w:bodyDiv w:val="1"/>
      <w:marLeft w:val="0"/>
      <w:marRight w:val="0"/>
      <w:marTop w:val="0"/>
      <w:marBottom w:val="0"/>
      <w:divBdr>
        <w:top w:val="none" w:sz="0" w:space="0" w:color="auto"/>
        <w:left w:val="none" w:sz="0" w:space="0" w:color="auto"/>
        <w:bottom w:val="none" w:sz="0" w:space="0" w:color="auto"/>
        <w:right w:val="none" w:sz="0" w:space="0" w:color="auto"/>
      </w:divBdr>
    </w:div>
    <w:div w:id="261570418">
      <w:bodyDiv w:val="1"/>
      <w:marLeft w:val="0"/>
      <w:marRight w:val="0"/>
      <w:marTop w:val="0"/>
      <w:marBottom w:val="0"/>
      <w:divBdr>
        <w:top w:val="none" w:sz="0" w:space="0" w:color="auto"/>
        <w:left w:val="none" w:sz="0" w:space="0" w:color="auto"/>
        <w:bottom w:val="none" w:sz="0" w:space="0" w:color="auto"/>
        <w:right w:val="none" w:sz="0" w:space="0" w:color="auto"/>
      </w:divBdr>
    </w:div>
    <w:div w:id="289867736">
      <w:bodyDiv w:val="1"/>
      <w:marLeft w:val="0"/>
      <w:marRight w:val="0"/>
      <w:marTop w:val="0"/>
      <w:marBottom w:val="0"/>
      <w:divBdr>
        <w:top w:val="none" w:sz="0" w:space="0" w:color="auto"/>
        <w:left w:val="none" w:sz="0" w:space="0" w:color="auto"/>
        <w:bottom w:val="none" w:sz="0" w:space="0" w:color="auto"/>
        <w:right w:val="none" w:sz="0" w:space="0" w:color="auto"/>
      </w:divBdr>
      <w:divsChild>
        <w:div w:id="1089155636">
          <w:marLeft w:val="547"/>
          <w:marRight w:val="0"/>
          <w:marTop w:val="144"/>
          <w:marBottom w:val="0"/>
          <w:divBdr>
            <w:top w:val="none" w:sz="0" w:space="0" w:color="auto"/>
            <w:left w:val="none" w:sz="0" w:space="0" w:color="auto"/>
            <w:bottom w:val="none" w:sz="0" w:space="0" w:color="auto"/>
            <w:right w:val="none" w:sz="0" w:space="0" w:color="auto"/>
          </w:divBdr>
        </w:div>
      </w:divsChild>
    </w:div>
    <w:div w:id="296843028">
      <w:bodyDiv w:val="1"/>
      <w:marLeft w:val="0"/>
      <w:marRight w:val="0"/>
      <w:marTop w:val="0"/>
      <w:marBottom w:val="0"/>
      <w:divBdr>
        <w:top w:val="none" w:sz="0" w:space="0" w:color="auto"/>
        <w:left w:val="none" w:sz="0" w:space="0" w:color="auto"/>
        <w:bottom w:val="none" w:sz="0" w:space="0" w:color="auto"/>
        <w:right w:val="none" w:sz="0" w:space="0" w:color="auto"/>
      </w:divBdr>
    </w:div>
    <w:div w:id="337738481">
      <w:bodyDiv w:val="1"/>
      <w:marLeft w:val="0"/>
      <w:marRight w:val="0"/>
      <w:marTop w:val="0"/>
      <w:marBottom w:val="0"/>
      <w:divBdr>
        <w:top w:val="none" w:sz="0" w:space="0" w:color="auto"/>
        <w:left w:val="none" w:sz="0" w:space="0" w:color="auto"/>
        <w:bottom w:val="none" w:sz="0" w:space="0" w:color="auto"/>
        <w:right w:val="none" w:sz="0" w:space="0" w:color="auto"/>
      </w:divBdr>
      <w:divsChild>
        <w:div w:id="1769888601">
          <w:marLeft w:val="0"/>
          <w:marRight w:val="0"/>
          <w:marTop w:val="0"/>
          <w:marBottom w:val="0"/>
          <w:divBdr>
            <w:top w:val="none" w:sz="0" w:space="0" w:color="auto"/>
            <w:left w:val="none" w:sz="0" w:space="0" w:color="auto"/>
            <w:bottom w:val="none" w:sz="0" w:space="0" w:color="auto"/>
            <w:right w:val="none" w:sz="0" w:space="0" w:color="auto"/>
          </w:divBdr>
        </w:div>
      </w:divsChild>
    </w:div>
    <w:div w:id="344065208">
      <w:bodyDiv w:val="1"/>
      <w:marLeft w:val="0"/>
      <w:marRight w:val="0"/>
      <w:marTop w:val="0"/>
      <w:marBottom w:val="0"/>
      <w:divBdr>
        <w:top w:val="none" w:sz="0" w:space="0" w:color="auto"/>
        <w:left w:val="none" w:sz="0" w:space="0" w:color="auto"/>
        <w:bottom w:val="none" w:sz="0" w:space="0" w:color="auto"/>
        <w:right w:val="none" w:sz="0" w:space="0" w:color="auto"/>
      </w:divBdr>
      <w:divsChild>
        <w:div w:id="2092580876">
          <w:marLeft w:val="1166"/>
          <w:marRight w:val="0"/>
          <w:marTop w:val="134"/>
          <w:marBottom w:val="0"/>
          <w:divBdr>
            <w:top w:val="none" w:sz="0" w:space="0" w:color="auto"/>
            <w:left w:val="none" w:sz="0" w:space="0" w:color="auto"/>
            <w:bottom w:val="none" w:sz="0" w:space="0" w:color="auto"/>
            <w:right w:val="none" w:sz="0" w:space="0" w:color="auto"/>
          </w:divBdr>
        </w:div>
      </w:divsChild>
    </w:div>
    <w:div w:id="349794729">
      <w:bodyDiv w:val="1"/>
      <w:marLeft w:val="0"/>
      <w:marRight w:val="0"/>
      <w:marTop w:val="0"/>
      <w:marBottom w:val="0"/>
      <w:divBdr>
        <w:top w:val="none" w:sz="0" w:space="0" w:color="auto"/>
        <w:left w:val="none" w:sz="0" w:space="0" w:color="auto"/>
        <w:bottom w:val="none" w:sz="0" w:space="0" w:color="auto"/>
        <w:right w:val="none" w:sz="0" w:space="0" w:color="auto"/>
      </w:divBdr>
    </w:div>
    <w:div w:id="371223689">
      <w:bodyDiv w:val="1"/>
      <w:marLeft w:val="0"/>
      <w:marRight w:val="0"/>
      <w:marTop w:val="0"/>
      <w:marBottom w:val="0"/>
      <w:divBdr>
        <w:top w:val="none" w:sz="0" w:space="0" w:color="auto"/>
        <w:left w:val="none" w:sz="0" w:space="0" w:color="auto"/>
        <w:bottom w:val="none" w:sz="0" w:space="0" w:color="auto"/>
        <w:right w:val="none" w:sz="0" w:space="0" w:color="auto"/>
      </w:divBdr>
    </w:div>
    <w:div w:id="380254518">
      <w:bodyDiv w:val="1"/>
      <w:marLeft w:val="0"/>
      <w:marRight w:val="0"/>
      <w:marTop w:val="0"/>
      <w:marBottom w:val="0"/>
      <w:divBdr>
        <w:top w:val="none" w:sz="0" w:space="0" w:color="auto"/>
        <w:left w:val="none" w:sz="0" w:space="0" w:color="auto"/>
        <w:bottom w:val="none" w:sz="0" w:space="0" w:color="auto"/>
        <w:right w:val="none" w:sz="0" w:space="0" w:color="auto"/>
      </w:divBdr>
    </w:div>
    <w:div w:id="431701518">
      <w:bodyDiv w:val="1"/>
      <w:marLeft w:val="0"/>
      <w:marRight w:val="0"/>
      <w:marTop w:val="0"/>
      <w:marBottom w:val="0"/>
      <w:divBdr>
        <w:top w:val="none" w:sz="0" w:space="0" w:color="auto"/>
        <w:left w:val="none" w:sz="0" w:space="0" w:color="auto"/>
        <w:bottom w:val="none" w:sz="0" w:space="0" w:color="auto"/>
        <w:right w:val="none" w:sz="0" w:space="0" w:color="auto"/>
      </w:divBdr>
      <w:divsChild>
        <w:div w:id="1407725682">
          <w:marLeft w:val="547"/>
          <w:marRight w:val="0"/>
          <w:marTop w:val="86"/>
          <w:marBottom w:val="0"/>
          <w:divBdr>
            <w:top w:val="none" w:sz="0" w:space="0" w:color="auto"/>
            <w:left w:val="none" w:sz="0" w:space="0" w:color="auto"/>
            <w:bottom w:val="none" w:sz="0" w:space="0" w:color="auto"/>
            <w:right w:val="none" w:sz="0" w:space="0" w:color="auto"/>
          </w:divBdr>
        </w:div>
      </w:divsChild>
    </w:div>
    <w:div w:id="435752992">
      <w:bodyDiv w:val="1"/>
      <w:marLeft w:val="0"/>
      <w:marRight w:val="0"/>
      <w:marTop w:val="0"/>
      <w:marBottom w:val="0"/>
      <w:divBdr>
        <w:top w:val="none" w:sz="0" w:space="0" w:color="auto"/>
        <w:left w:val="none" w:sz="0" w:space="0" w:color="auto"/>
        <w:bottom w:val="none" w:sz="0" w:space="0" w:color="auto"/>
        <w:right w:val="none" w:sz="0" w:space="0" w:color="auto"/>
      </w:divBdr>
      <w:divsChild>
        <w:div w:id="2039696497">
          <w:marLeft w:val="1166"/>
          <w:marRight w:val="0"/>
          <w:marTop w:val="72"/>
          <w:marBottom w:val="0"/>
          <w:divBdr>
            <w:top w:val="none" w:sz="0" w:space="0" w:color="auto"/>
            <w:left w:val="none" w:sz="0" w:space="0" w:color="auto"/>
            <w:bottom w:val="none" w:sz="0" w:space="0" w:color="auto"/>
            <w:right w:val="none" w:sz="0" w:space="0" w:color="auto"/>
          </w:divBdr>
        </w:div>
      </w:divsChild>
    </w:div>
    <w:div w:id="440339572">
      <w:bodyDiv w:val="1"/>
      <w:marLeft w:val="0"/>
      <w:marRight w:val="0"/>
      <w:marTop w:val="0"/>
      <w:marBottom w:val="0"/>
      <w:divBdr>
        <w:top w:val="none" w:sz="0" w:space="0" w:color="auto"/>
        <w:left w:val="none" w:sz="0" w:space="0" w:color="auto"/>
        <w:bottom w:val="none" w:sz="0" w:space="0" w:color="auto"/>
        <w:right w:val="none" w:sz="0" w:space="0" w:color="auto"/>
      </w:divBdr>
    </w:div>
    <w:div w:id="445737353">
      <w:bodyDiv w:val="1"/>
      <w:marLeft w:val="0"/>
      <w:marRight w:val="0"/>
      <w:marTop w:val="0"/>
      <w:marBottom w:val="0"/>
      <w:divBdr>
        <w:top w:val="none" w:sz="0" w:space="0" w:color="auto"/>
        <w:left w:val="none" w:sz="0" w:space="0" w:color="auto"/>
        <w:bottom w:val="none" w:sz="0" w:space="0" w:color="auto"/>
        <w:right w:val="none" w:sz="0" w:space="0" w:color="auto"/>
      </w:divBdr>
      <w:divsChild>
        <w:div w:id="193007184">
          <w:marLeft w:val="1800"/>
          <w:marRight w:val="0"/>
          <w:marTop w:val="115"/>
          <w:marBottom w:val="0"/>
          <w:divBdr>
            <w:top w:val="none" w:sz="0" w:space="0" w:color="auto"/>
            <w:left w:val="none" w:sz="0" w:space="0" w:color="auto"/>
            <w:bottom w:val="none" w:sz="0" w:space="0" w:color="auto"/>
            <w:right w:val="none" w:sz="0" w:space="0" w:color="auto"/>
          </w:divBdr>
        </w:div>
        <w:div w:id="613293679">
          <w:marLeft w:val="1800"/>
          <w:marRight w:val="0"/>
          <w:marTop w:val="115"/>
          <w:marBottom w:val="0"/>
          <w:divBdr>
            <w:top w:val="none" w:sz="0" w:space="0" w:color="auto"/>
            <w:left w:val="none" w:sz="0" w:space="0" w:color="auto"/>
            <w:bottom w:val="none" w:sz="0" w:space="0" w:color="auto"/>
            <w:right w:val="none" w:sz="0" w:space="0" w:color="auto"/>
          </w:divBdr>
        </w:div>
        <w:div w:id="868417740">
          <w:marLeft w:val="1800"/>
          <w:marRight w:val="0"/>
          <w:marTop w:val="115"/>
          <w:marBottom w:val="0"/>
          <w:divBdr>
            <w:top w:val="none" w:sz="0" w:space="0" w:color="auto"/>
            <w:left w:val="none" w:sz="0" w:space="0" w:color="auto"/>
            <w:bottom w:val="none" w:sz="0" w:space="0" w:color="auto"/>
            <w:right w:val="none" w:sz="0" w:space="0" w:color="auto"/>
          </w:divBdr>
        </w:div>
      </w:divsChild>
    </w:div>
    <w:div w:id="449664733">
      <w:bodyDiv w:val="1"/>
      <w:marLeft w:val="0"/>
      <w:marRight w:val="0"/>
      <w:marTop w:val="0"/>
      <w:marBottom w:val="0"/>
      <w:divBdr>
        <w:top w:val="none" w:sz="0" w:space="0" w:color="auto"/>
        <w:left w:val="none" w:sz="0" w:space="0" w:color="auto"/>
        <w:bottom w:val="none" w:sz="0" w:space="0" w:color="auto"/>
        <w:right w:val="none" w:sz="0" w:space="0" w:color="auto"/>
      </w:divBdr>
    </w:div>
    <w:div w:id="469907389">
      <w:bodyDiv w:val="1"/>
      <w:marLeft w:val="0"/>
      <w:marRight w:val="0"/>
      <w:marTop w:val="0"/>
      <w:marBottom w:val="0"/>
      <w:divBdr>
        <w:top w:val="none" w:sz="0" w:space="0" w:color="auto"/>
        <w:left w:val="none" w:sz="0" w:space="0" w:color="auto"/>
        <w:bottom w:val="none" w:sz="0" w:space="0" w:color="auto"/>
        <w:right w:val="none" w:sz="0" w:space="0" w:color="auto"/>
      </w:divBdr>
    </w:div>
    <w:div w:id="472605451">
      <w:bodyDiv w:val="1"/>
      <w:marLeft w:val="0"/>
      <w:marRight w:val="0"/>
      <w:marTop w:val="0"/>
      <w:marBottom w:val="0"/>
      <w:divBdr>
        <w:top w:val="none" w:sz="0" w:space="0" w:color="auto"/>
        <w:left w:val="none" w:sz="0" w:space="0" w:color="auto"/>
        <w:bottom w:val="none" w:sz="0" w:space="0" w:color="auto"/>
        <w:right w:val="none" w:sz="0" w:space="0" w:color="auto"/>
      </w:divBdr>
    </w:div>
    <w:div w:id="523251191">
      <w:bodyDiv w:val="1"/>
      <w:marLeft w:val="0"/>
      <w:marRight w:val="0"/>
      <w:marTop w:val="0"/>
      <w:marBottom w:val="0"/>
      <w:divBdr>
        <w:top w:val="none" w:sz="0" w:space="0" w:color="auto"/>
        <w:left w:val="none" w:sz="0" w:space="0" w:color="auto"/>
        <w:bottom w:val="none" w:sz="0" w:space="0" w:color="auto"/>
        <w:right w:val="none" w:sz="0" w:space="0" w:color="auto"/>
      </w:divBdr>
      <w:divsChild>
        <w:div w:id="873228593">
          <w:marLeft w:val="547"/>
          <w:marRight w:val="0"/>
          <w:marTop w:val="154"/>
          <w:marBottom w:val="0"/>
          <w:divBdr>
            <w:top w:val="none" w:sz="0" w:space="0" w:color="auto"/>
            <w:left w:val="none" w:sz="0" w:space="0" w:color="auto"/>
            <w:bottom w:val="none" w:sz="0" w:space="0" w:color="auto"/>
            <w:right w:val="none" w:sz="0" w:space="0" w:color="auto"/>
          </w:divBdr>
        </w:div>
      </w:divsChild>
    </w:div>
    <w:div w:id="556865234">
      <w:bodyDiv w:val="1"/>
      <w:marLeft w:val="0"/>
      <w:marRight w:val="0"/>
      <w:marTop w:val="0"/>
      <w:marBottom w:val="0"/>
      <w:divBdr>
        <w:top w:val="none" w:sz="0" w:space="0" w:color="auto"/>
        <w:left w:val="none" w:sz="0" w:space="0" w:color="auto"/>
        <w:bottom w:val="none" w:sz="0" w:space="0" w:color="auto"/>
        <w:right w:val="none" w:sz="0" w:space="0" w:color="auto"/>
      </w:divBdr>
    </w:div>
    <w:div w:id="580411373">
      <w:bodyDiv w:val="1"/>
      <w:marLeft w:val="0"/>
      <w:marRight w:val="0"/>
      <w:marTop w:val="0"/>
      <w:marBottom w:val="0"/>
      <w:divBdr>
        <w:top w:val="none" w:sz="0" w:space="0" w:color="auto"/>
        <w:left w:val="none" w:sz="0" w:space="0" w:color="auto"/>
        <w:bottom w:val="none" w:sz="0" w:space="0" w:color="auto"/>
        <w:right w:val="none" w:sz="0" w:space="0" w:color="auto"/>
      </w:divBdr>
      <w:divsChild>
        <w:div w:id="642731057">
          <w:marLeft w:val="878"/>
          <w:marRight w:val="0"/>
          <w:marTop w:val="86"/>
          <w:marBottom w:val="0"/>
          <w:divBdr>
            <w:top w:val="none" w:sz="0" w:space="0" w:color="auto"/>
            <w:left w:val="none" w:sz="0" w:space="0" w:color="auto"/>
            <w:bottom w:val="none" w:sz="0" w:space="0" w:color="auto"/>
            <w:right w:val="none" w:sz="0" w:space="0" w:color="auto"/>
          </w:divBdr>
        </w:div>
        <w:div w:id="1133868495">
          <w:marLeft w:val="1598"/>
          <w:marRight w:val="0"/>
          <w:marTop w:val="86"/>
          <w:marBottom w:val="0"/>
          <w:divBdr>
            <w:top w:val="none" w:sz="0" w:space="0" w:color="auto"/>
            <w:left w:val="none" w:sz="0" w:space="0" w:color="auto"/>
            <w:bottom w:val="none" w:sz="0" w:space="0" w:color="auto"/>
            <w:right w:val="none" w:sz="0" w:space="0" w:color="auto"/>
          </w:divBdr>
        </w:div>
        <w:div w:id="1853373699">
          <w:marLeft w:val="878"/>
          <w:marRight w:val="0"/>
          <w:marTop w:val="86"/>
          <w:marBottom w:val="0"/>
          <w:divBdr>
            <w:top w:val="none" w:sz="0" w:space="0" w:color="auto"/>
            <w:left w:val="none" w:sz="0" w:space="0" w:color="auto"/>
            <w:bottom w:val="none" w:sz="0" w:space="0" w:color="auto"/>
            <w:right w:val="none" w:sz="0" w:space="0" w:color="auto"/>
          </w:divBdr>
        </w:div>
        <w:div w:id="1876195702">
          <w:marLeft w:val="878"/>
          <w:marRight w:val="0"/>
          <w:marTop w:val="86"/>
          <w:marBottom w:val="0"/>
          <w:divBdr>
            <w:top w:val="none" w:sz="0" w:space="0" w:color="auto"/>
            <w:left w:val="none" w:sz="0" w:space="0" w:color="auto"/>
            <w:bottom w:val="none" w:sz="0" w:space="0" w:color="auto"/>
            <w:right w:val="none" w:sz="0" w:space="0" w:color="auto"/>
          </w:divBdr>
        </w:div>
      </w:divsChild>
    </w:div>
    <w:div w:id="590357358">
      <w:bodyDiv w:val="1"/>
      <w:marLeft w:val="0"/>
      <w:marRight w:val="0"/>
      <w:marTop w:val="0"/>
      <w:marBottom w:val="0"/>
      <w:divBdr>
        <w:top w:val="none" w:sz="0" w:space="0" w:color="auto"/>
        <w:left w:val="none" w:sz="0" w:space="0" w:color="auto"/>
        <w:bottom w:val="none" w:sz="0" w:space="0" w:color="auto"/>
        <w:right w:val="none" w:sz="0" w:space="0" w:color="auto"/>
      </w:divBdr>
    </w:div>
    <w:div w:id="616254602">
      <w:bodyDiv w:val="1"/>
      <w:marLeft w:val="0"/>
      <w:marRight w:val="0"/>
      <w:marTop w:val="0"/>
      <w:marBottom w:val="0"/>
      <w:divBdr>
        <w:top w:val="none" w:sz="0" w:space="0" w:color="auto"/>
        <w:left w:val="none" w:sz="0" w:space="0" w:color="auto"/>
        <w:bottom w:val="none" w:sz="0" w:space="0" w:color="auto"/>
        <w:right w:val="none" w:sz="0" w:space="0" w:color="auto"/>
      </w:divBdr>
    </w:div>
    <w:div w:id="629097038">
      <w:bodyDiv w:val="1"/>
      <w:marLeft w:val="0"/>
      <w:marRight w:val="0"/>
      <w:marTop w:val="0"/>
      <w:marBottom w:val="0"/>
      <w:divBdr>
        <w:top w:val="none" w:sz="0" w:space="0" w:color="auto"/>
        <w:left w:val="none" w:sz="0" w:space="0" w:color="auto"/>
        <w:bottom w:val="none" w:sz="0" w:space="0" w:color="auto"/>
        <w:right w:val="none" w:sz="0" w:space="0" w:color="auto"/>
      </w:divBdr>
      <w:divsChild>
        <w:div w:id="836848880">
          <w:marLeft w:val="0"/>
          <w:marRight w:val="0"/>
          <w:marTop w:val="0"/>
          <w:marBottom w:val="0"/>
          <w:divBdr>
            <w:top w:val="none" w:sz="0" w:space="0" w:color="auto"/>
            <w:left w:val="none" w:sz="0" w:space="0" w:color="auto"/>
            <w:bottom w:val="none" w:sz="0" w:space="0" w:color="auto"/>
            <w:right w:val="none" w:sz="0" w:space="0" w:color="auto"/>
          </w:divBdr>
        </w:div>
        <w:div w:id="1855681355">
          <w:marLeft w:val="0"/>
          <w:marRight w:val="0"/>
          <w:marTop w:val="0"/>
          <w:marBottom w:val="0"/>
          <w:divBdr>
            <w:top w:val="none" w:sz="0" w:space="0" w:color="auto"/>
            <w:left w:val="none" w:sz="0" w:space="0" w:color="auto"/>
            <w:bottom w:val="none" w:sz="0" w:space="0" w:color="auto"/>
            <w:right w:val="none" w:sz="0" w:space="0" w:color="auto"/>
          </w:divBdr>
        </w:div>
      </w:divsChild>
    </w:div>
    <w:div w:id="654407797">
      <w:bodyDiv w:val="1"/>
      <w:marLeft w:val="0"/>
      <w:marRight w:val="0"/>
      <w:marTop w:val="0"/>
      <w:marBottom w:val="0"/>
      <w:divBdr>
        <w:top w:val="none" w:sz="0" w:space="0" w:color="auto"/>
        <w:left w:val="none" w:sz="0" w:space="0" w:color="auto"/>
        <w:bottom w:val="none" w:sz="0" w:space="0" w:color="auto"/>
        <w:right w:val="none" w:sz="0" w:space="0" w:color="auto"/>
      </w:divBdr>
      <w:divsChild>
        <w:div w:id="225651789">
          <w:marLeft w:val="1166"/>
          <w:marRight w:val="0"/>
          <w:marTop w:val="96"/>
          <w:marBottom w:val="0"/>
          <w:divBdr>
            <w:top w:val="none" w:sz="0" w:space="0" w:color="auto"/>
            <w:left w:val="none" w:sz="0" w:space="0" w:color="auto"/>
            <w:bottom w:val="none" w:sz="0" w:space="0" w:color="auto"/>
            <w:right w:val="none" w:sz="0" w:space="0" w:color="auto"/>
          </w:divBdr>
        </w:div>
      </w:divsChild>
    </w:div>
    <w:div w:id="688870285">
      <w:bodyDiv w:val="1"/>
      <w:marLeft w:val="0"/>
      <w:marRight w:val="0"/>
      <w:marTop w:val="0"/>
      <w:marBottom w:val="0"/>
      <w:divBdr>
        <w:top w:val="none" w:sz="0" w:space="0" w:color="auto"/>
        <w:left w:val="none" w:sz="0" w:space="0" w:color="auto"/>
        <w:bottom w:val="none" w:sz="0" w:space="0" w:color="auto"/>
        <w:right w:val="none" w:sz="0" w:space="0" w:color="auto"/>
      </w:divBdr>
    </w:div>
    <w:div w:id="733284228">
      <w:bodyDiv w:val="1"/>
      <w:marLeft w:val="0"/>
      <w:marRight w:val="0"/>
      <w:marTop w:val="0"/>
      <w:marBottom w:val="0"/>
      <w:divBdr>
        <w:top w:val="none" w:sz="0" w:space="0" w:color="auto"/>
        <w:left w:val="none" w:sz="0" w:space="0" w:color="auto"/>
        <w:bottom w:val="none" w:sz="0" w:space="0" w:color="auto"/>
        <w:right w:val="none" w:sz="0" w:space="0" w:color="auto"/>
      </w:divBdr>
    </w:div>
    <w:div w:id="822045208">
      <w:bodyDiv w:val="1"/>
      <w:marLeft w:val="0"/>
      <w:marRight w:val="0"/>
      <w:marTop w:val="0"/>
      <w:marBottom w:val="0"/>
      <w:divBdr>
        <w:top w:val="none" w:sz="0" w:space="0" w:color="auto"/>
        <w:left w:val="none" w:sz="0" w:space="0" w:color="auto"/>
        <w:bottom w:val="none" w:sz="0" w:space="0" w:color="auto"/>
        <w:right w:val="none" w:sz="0" w:space="0" w:color="auto"/>
      </w:divBdr>
    </w:div>
    <w:div w:id="849805595">
      <w:bodyDiv w:val="1"/>
      <w:marLeft w:val="0"/>
      <w:marRight w:val="0"/>
      <w:marTop w:val="0"/>
      <w:marBottom w:val="0"/>
      <w:divBdr>
        <w:top w:val="none" w:sz="0" w:space="0" w:color="auto"/>
        <w:left w:val="none" w:sz="0" w:space="0" w:color="auto"/>
        <w:bottom w:val="none" w:sz="0" w:space="0" w:color="auto"/>
        <w:right w:val="none" w:sz="0" w:space="0" w:color="auto"/>
      </w:divBdr>
      <w:divsChild>
        <w:div w:id="1918438729">
          <w:marLeft w:val="360"/>
          <w:marRight w:val="0"/>
          <w:marTop w:val="200"/>
          <w:marBottom w:val="0"/>
          <w:divBdr>
            <w:top w:val="none" w:sz="0" w:space="0" w:color="auto"/>
            <w:left w:val="none" w:sz="0" w:space="0" w:color="auto"/>
            <w:bottom w:val="none" w:sz="0" w:space="0" w:color="auto"/>
            <w:right w:val="none" w:sz="0" w:space="0" w:color="auto"/>
          </w:divBdr>
        </w:div>
      </w:divsChild>
    </w:div>
    <w:div w:id="953907806">
      <w:bodyDiv w:val="1"/>
      <w:marLeft w:val="0"/>
      <w:marRight w:val="0"/>
      <w:marTop w:val="0"/>
      <w:marBottom w:val="0"/>
      <w:divBdr>
        <w:top w:val="none" w:sz="0" w:space="0" w:color="auto"/>
        <w:left w:val="none" w:sz="0" w:space="0" w:color="auto"/>
        <w:bottom w:val="none" w:sz="0" w:space="0" w:color="auto"/>
        <w:right w:val="none" w:sz="0" w:space="0" w:color="auto"/>
      </w:divBdr>
      <w:divsChild>
        <w:div w:id="1960721650">
          <w:marLeft w:val="0"/>
          <w:marRight w:val="0"/>
          <w:marTop w:val="0"/>
          <w:marBottom w:val="0"/>
          <w:divBdr>
            <w:top w:val="none" w:sz="0" w:space="0" w:color="auto"/>
            <w:left w:val="none" w:sz="0" w:space="0" w:color="auto"/>
            <w:bottom w:val="none" w:sz="0" w:space="0" w:color="auto"/>
            <w:right w:val="none" w:sz="0" w:space="0" w:color="auto"/>
          </w:divBdr>
        </w:div>
      </w:divsChild>
    </w:div>
    <w:div w:id="1100298739">
      <w:bodyDiv w:val="1"/>
      <w:marLeft w:val="0"/>
      <w:marRight w:val="0"/>
      <w:marTop w:val="0"/>
      <w:marBottom w:val="0"/>
      <w:divBdr>
        <w:top w:val="none" w:sz="0" w:space="0" w:color="auto"/>
        <w:left w:val="none" w:sz="0" w:space="0" w:color="auto"/>
        <w:bottom w:val="none" w:sz="0" w:space="0" w:color="auto"/>
        <w:right w:val="none" w:sz="0" w:space="0" w:color="auto"/>
      </w:divBdr>
    </w:div>
    <w:div w:id="1129860734">
      <w:bodyDiv w:val="1"/>
      <w:marLeft w:val="0"/>
      <w:marRight w:val="0"/>
      <w:marTop w:val="0"/>
      <w:marBottom w:val="0"/>
      <w:divBdr>
        <w:top w:val="none" w:sz="0" w:space="0" w:color="auto"/>
        <w:left w:val="none" w:sz="0" w:space="0" w:color="auto"/>
        <w:bottom w:val="none" w:sz="0" w:space="0" w:color="auto"/>
        <w:right w:val="none" w:sz="0" w:space="0" w:color="auto"/>
      </w:divBdr>
      <w:divsChild>
        <w:div w:id="297342385">
          <w:marLeft w:val="1166"/>
          <w:marRight w:val="0"/>
          <w:marTop w:val="96"/>
          <w:marBottom w:val="0"/>
          <w:divBdr>
            <w:top w:val="none" w:sz="0" w:space="0" w:color="auto"/>
            <w:left w:val="none" w:sz="0" w:space="0" w:color="auto"/>
            <w:bottom w:val="none" w:sz="0" w:space="0" w:color="auto"/>
            <w:right w:val="none" w:sz="0" w:space="0" w:color="auto"/>
          </w:divBdr>
        </w:div>
        <w:div w:id="302806827">
          <w:marLeft w:val="1800"/>
          <w:marRight w:val="0"/>
          <w:marTop w:val="82"/>
          <w:marBottom w:val="0"/>
          <w:divBdr>
            <w:top w:val="none" w:sz="0" w:space="0" w:color="auto"/>
            <w:left w:val="none" w:sz="0" w:space="0" w:color="auto"/>
            <w:bottom w:val="none" w:sz="0" w:space="0" w:color="auto"/>
            <w:right w:val="none" w:sz="0" w:space="0" w:color="auto"/>
          </w:divBdr>
        </w:div>
        <w:div w:id="468403120">
          <w:marLeft w:val="1800"/>
          <w:marRight w:val="0"/>
          <w:marTop w:val="82"/>
          <w:marBottom w:val="0"/>
          <w:divBdr>
            <w:top w:val="none" w:sz="0" w:space="0" w:color="auto"/>
            <w:left w:val="none" w:sz="0" w:space="0" w:color="auto"/>
            <w:bottom w:val="none" w:sz="0" w:space="0" w:color="auto"/>
            <w:right w:val="none" w:sz="0" w:space="0" w:color="auto"/>
          </w:divBdr>
        </w:div>
        <w:div w:id="502555078">
          <w:marLeft w:val="547"/>
          <w:marRight w:val="0"/>
          <w:marTop w:val="106"/>
          <w:marBottom w:val="0"/>
          <w:divBdr>
            <w:top w:val="none" w:sz="0" w:space="0" w:color="auto"/>
            <w:left w:val="none" w:sz="0" w:space="0" w:color="auto"/>
            <w:bottom w:val="none" w:sz="0" w:space="0" w:color="auto"/>
            <w:right w:val="none" w:sz="0" w:space="0" w:color="auto"/>
          </w:divBdr>
        </w:div>
        <w:div w:id="751048103">
          <w:marLeft w:val="1800"/>
          <w:marRight w:val="0"/>
          <w:marTop w:val="82"/>
          <w:marBottom w:val="0"/>
          <w:divBdr>
            <w:top w:val="none" w:sz="0" w:space="0" w:color="auto"/>
            <w:left w:val="none" w:sz="0" w:space="0" w:color="auto"/>
            <w:bottom w:val="none" w:sz="0" w:space="0" w:color="auto"/>
            <w:right w:val="none" w:sz="0" w:space="0" w:color="auto"/>
          </w:divBdr>
        </w:div>
        <w:div w:id="802384395">
          <w:marLeft w:val="1166"/>
          <w:marRight w:val="0"/>
          <w:marTop w:val="96"/>
          <w:marBottom w:val="0"/>
          <w:divBdr>
            <w:top w:val="none" w:sz="0" w:space="0" w:color="auto"/>
            <w:left w:val="none" w:sz="0" w:space="0" w:color="auto"/>
            <w:bottom w:val="none" w:sz="0" w:space="0" w:color="auto"/>
            <w:right w:val="none" w:sz="0" w:space="0" w:color="auto"/>
          </w:divBdr>
        </w:div>
        <w:div w:id="1172456138">
          <w:marLeft w:val="1800"/>
          <w:marRight w:val="0"/>
          <w:marTop w:val="82"/>
          <w:marBottom w:val="0"/>
          <w:divBdr>
            <w:top w:val="none" w:sz="0" w:space="0" w:color="auto"/>
            <w:left w:val="none" w:sz="0" w:space="0" w:color="auto"/>
            <w:bottom w:val="none" w:sz="0" w:space="0" w:color="auto"/>
            <w:right w:val="none" w:sz="0" w:space="0" w:color="auto"/>
          </w:divBdr>
        </w:div>
        <w:div w:id="1326663772">
          <w:marLeft w:val="1800"/>
          <w:marRight w:val="0"/>
          <w:marTop w:val="82"/>
          <w:marBottom w:val="0"/>
          <w:divBdr>
            <w:top w:val="none" w:sz="0" w:space="0" w:color="auto"/>
            <w:left w:val="none" w:sz="0" w:space="0" w:color="auto"/>
            <w:bottom w:val="none" w:sz="0" w:space="0" w:color="auto"/>
            <w:right w:val="none" w:sz="0" w:space="0" w:color="auto"/>
          </w:divBdr>
        </w:div>
        <w:div w:id="1513565695">
          <w:marLeft w:val="1166"/>
          <w:marRight w:val="0"/>
          <w:marTop w:val="96"/>
          <w:marBottom w:val="0"/>
          <w:divBdr>
            <w:top w:val="none" w:sz="0" w:space="0" w:color="auto"/>
            <w:left w:val="none" w:sz="0" w:space="0" w:color="auto"/>
            <w:bottom w:val="none" w:sz="0" w:space="0" w:color="auto"/>
            <w:right w:val="none" w:sz="0" w:space="0" w:color="auto"/>
          </w:divBdr>
        </w:div>
        <w:div w:id="1709721004">
          <w:marLeft w:val="1166"/>
          <w:marRight w:val="0"/>
          <w:marTop w:val="96"/>
          <w:marBottom w:val="0"/>
          <w:divBdr>
            <w:top w:val="none" w:sz="0" w:space="0" w:color="auto"/>
            <w:left w:val="none" w:sz="0" w:space="0" w:color="auto"/>
            <w:bottom w:val="none" w:sz="0" w:space="0" w:color="auto"/>
            <w:right w:val="none" w:sz="0" w:space="0" w:color="auto"/>
          </w:divBdr>
        </w:div>
        <w:div w:id="1979335299">
          <w:marLeft w:val="1800"/>
          <w:marRight w:val="0"/>
          <w:marTop w:val="82"/>
          <w:marBottom w:val="0"/>
          <w:divBdr>
            <w:top w:val="none" w:sz="0" w:space="0" w:color="auto"/>
            <w:left w:val="none" w:sz="0" w:space="0" w:color="auto"/>
            <w:bottom w:val="none" w:sz="0" w:space="0" w:color="auto"/>
            <w:right w:val="none" w:sz="0" w:space="0" w:color="auto"/>
          </w:divBdr>
        </w:div>
      </w:divsChild>
    </w:div>
    <w:div w:id="1214079895">
      <w:bodyDiv w:val="1"/>
      <w:marLeft w:val="0"/>
      <w:marRight w:val="0"/>
      <w:marTop w:val="0"/>
      <w:marBottom w:val="0"/>
      <w:divBdr>
        <w:top w:val="none" w:sz="0" w:space="0" w:color="auto"/>
        <w:left w:val="none" w:sz="0" w:space="0" w:color="auto"/>
        <w:bottom w:val="none" w:sz="0" w:space="0" w:color="auto"/>
        <w:right w:val="none" w:sz="0" w:space="0" w:color="auto"/>
      </w:divBdr>
      <w:divsChild>
        <w:div w:id="12152338">
          <w:marLeft w:val="1800"/>
          <w:marRight w:val="0"/>
          <w:marTop w:val="72"/>
          <w:marBottom w:val="0"/>
          <w:divBdr>
            <w:top w:val="none" w:sz="0" w:space="0" w:color="auto"/>
            <w:left w:val="none" w:sz="0" w:space="0" w:color="auto"/>
            <w:bottom w:val="none" w:sz="0" w:space="0" w:color="auto"/>
            <w:right w:val="none" w:sz="0" w:space="0" w:color="auto"/>
          </w:divBdr>
        </w:div>
        <w:div w:id="73161848">
          <w:marLeft w:val="1800"/>
          <w:marRight w:val="0"/>
          <w:marTop w:val="72"/>
          <w:marBottom w:val="0"/>
          <w:divBdr>
            <w:top w:val="none" w:sz="0" w:space="0" w:color="auto"/>
            <w:left w:val="none" w:sz="0" w:space="0" w:color="auto"/>
            <w:bottom w:val="none" w:sz="0" w:space="0" w:color="auto"/>
            <w:right w:val="none" w:sz="0" w:space="0" w:color="auto"/>
          </w:divBdr>
        </w:div>
        <w:div w:id="310603800">
          <w:marLeft w:val="2520"/>
          <w:marRight w:val="0"/>
          <w:marTop w:val="62"/>
          <w:marBottom w:val="0"/>
          <w:divBdr>
            <w:top w:val="none" w:sz="0" w:space="0" w:color="auto"/>
            <w:left w:val="none" w:sz="0" w:space="0" w:color="auto"/>
            <w:bottom w:val="none" w:sz="0" w:space="0" w:color="auto"/>
            <w:right w:val="none" w:sz="0" w:space="0" w:color="auto"/>
          </w:divBdr>
        </w:div>
      </w:divsChild>
    </w:div>
    <w:div w:id="1232345761">
      <w:bodyDiv w:val="1"/>
      <w:marLeft w:val="0"/>
      <w:marRight w:val="0"/>
      <w:marTop w:val="0"/>
      <w:marBottom w:val="0"/>
      <w:divBdr>
        <w:top w:val="none" w:sz="0" w:space="0" w:color="auto"/>
        <w:left w:val="none" w:sz="0" w:space="0" w:color="auto"/>
        <w:bottom w:val="none" w:sz="0" w:space="0" w:color="auto"/>
        <w:right w:val="none" w:sz="0" w:space="0" w:color="auto"/>
      </w:divBdr>
      <w:divsChild>
        <w:div w:id="1628272884">
          <w:marLeft w:val="547"/>
          <w:marRight w:val="0"/>
          <w:marTop w:val="144"/>
          <w:marBottom w:val="0"/>
          <w:divBdr>
            <w:top w:val="none" w:sz="0" w:space="0" w:color="auto"/>
            <w:left w:val="none" w:sz="0" w:space="0" w:color="auto"/>
            <w:bottom w:val="none" w:sz="0" w:space="0" w:color="auto"/>
            <w:right w:val="none" w:sz="0" w:space="0" w:color="auto"/>
          </w:divBdr>
        </w:div>
      </w:divsChild>
    </w:div>
    <w:div w:id="1256943548">
      <w:bodyDiv w:val="1"/>
      <w:marLeft w:val="0"/>
      <w:marRight w:val="0"/>
      <w:marTop w:val="0"/>
      <w:marBottom w:val="0"/>
      <w:divBdr>
        <w:top w:val="none" w:sz="0" w:space="0" w:color="auto"/>
        <w:left w:val="none" w:sz="0" w:space="0" w:color="auto"/>
        <w:bottom w:val="none" w:sz="0" w:space="0" w:color="auto"/>
        <w:right w:val="none" w:sz="0" w:space="0" w:color="auto"/>
      </w:divBdr>
    </w:div>
    <w:div w:id="1367485067">
      <w:bodyDiv w:val="1"/>
      <w:marLeft w:val="0"/>
      <w:marRight w:val="0"/>
      <w:marTop w:val="0"/>
      <w:marBottom w:val="0"/>
      <w:divBdr>
        <w:top w:val="none" w:sz="0" w:space="0" w:color="auto"/>
        <w:left w:val="none" w:sz="0" w:space="0" w:color="auto"/>
        <w:bottom w:val="none" w:sz="0" w:space="0" w:color="auto"/>
        <w:right w:val="none" w:sz="0" w:space="0" w:color="auto"/>
      </w:divBdr>
    </w:div>
    <w:div w:id="1371804804">
      <w:bodyDiv w:val="1"/>
      <w:marLeft w:val="0"/>
      <w:marRight w:val="0"/>
      <w:marTop w:val="0"/>
      <w:marBottom w:val="0"/>
      <w:divBdr>
        <w:top w:val="none" w:sz="0" w:space="0" w:color="auto"/>
        <w:left w:val="none" w:sz="0" w:space="0" w:color="auto"/>
        <w:bottom w:val="none" w:sz="0" w:space="0" w:color="auto"/>
        <w:right w:val="none" w:sz="0" w:space="0" w:color="auto"/>
      </w:divBdr>
      <w:divsChild>
        <w:div w:id="332881571">
          <w:marLeft w:val="1166"/>
          <w:marRight w:val="0"/>
          <w:marTop w:val="96"/>
          <w:marBottom w:val="0"/>
          <w:divBdr>
            <w:top w:val="none" w:sz="0" w:space="0" w:color="auto"/>
            <w:left w:val="none" w:sz="0" w:space="0" w:color="auto"/>
            <w:bottom w:val="none" w:sz="0" w:space="0" w:color="auto"/>
            <w:right w:val="none" w:sz="0" w:space="0" w:color="auto"/>
          </w:divBdr>
        </w:div>
        <w:div w:id="610749924">
          <w:marLeft w:val="547"/>
          <w:marRight w:val="0"/>
          <w:marTop w:val="106"/>
          <w:marBottom w:val="0"/>
          <w:divBdr>
            <w:top w:val="none" w:sz="0" w:space="0" w:color="auto"/>
            <w:left w:val="none" w:sz="0" w:space="0" w:color="auto"/>
            <w:bottom w:val="none" w:sz="0" w:space="0" w:color="auto"/>
            <w:right w:val="none" w:sz="0" w:space="0" w:color="auto"/>
          </w:divBdr>
        </w:div>
        <w:div w:id="1743092465">
          <w:marLeft w:val="1166"/>
          <w:marRight w:val="0"/>
          <w:marTop w:val="96"/>
          <w:marBottom w:val="0"/>
          <w:divBdr>
            <w:top w:val="none" w:sz="0" w:space="0" w:color="auto"/>
            <w:left w:val="none" w:sz="0" w:space="0" w:color="auto"/>
            <w:bottom w:val="none" w:sz="0" w:space="0" w:color="auto"/>
            <w:right w:val="none" w:sz="0" w:space="0" w:color="auto"/>
          </w:divBdr>
        </w:div>
        <w:div w:id="1891652887">
          <w:marLeft w:val="547"/>
          <w:marRight w:val="0"/>
          <w:marTop w:val="106"/>
          <w:marBottom w:val="0"/>
          <w:divBdr>
            <w:top w:val="none" w:sz="0" w:space="0" w:color="auto"/>
            <w:left w:val="none" w:sz="0" w:space="0" w:color="auto"/>
            <w:bottom w:val="none" w:sz="0" w:space="0" w:color="auto"/>
            <w:right w:val="none" w:sz="0" w:space="0" w:color="auto"/>
          </w:divBdr>
        </w:div>
      </w:divsChild>
    </w:div>
    <w:div w:id="1392458785">
      <w:bodyDiv w:val="1"/>
      <w:marLeft w:val="0"/>
      <w:marRight w:val="0"/>
      <w:marTop w:val="0"/>
      <w:marBottom w:val="0"/>
      <w:divBdr>
        <w:top w:val="none" w:sz="0" w:space="0" w:color="auto"/>
        <w:left w:val="none" w:sz="0" w:space="0" w:color="auto"/>
        <w:bottom w:val="none" w:sz="0" w:space="0" w:color="auto"/>
        <w:right w:val="none" w:sz="0" w:space="0" w:color="auto"/>
      </w:divBdr>
      <w:divsChild>
        <w:div w:id="112597009">
          <w:marLeft w:val="0"/>
          <w:marRight w:val="0"/>
          <w:marTop w:val="173"/>
          <w:marBottom w:val="0"/>
          <w:divBdr>
            <w:top w:val="none" w:sz="0" w:space="0" w:color="auto"/>
            <w:left w:val="none" w:sz="0" w:space="0" w:color="auto"/>
            <w:bottom w:val="none" w:sz="0" w:space="0" w:color="auto"/>
            <w:right w:val="none" w:sz="0" w:space="0" w:color="auto"/>
          </w:divBdr>
        </w:div>
        <w:div w:id="315576696">
          <w:marLeft w:val="0"/>
          <w:marRight w:val="0"/>
          <w:marTop w:val="173"/>
          <w:marBottom w:val="0"/>
          <w:divBdr>
            <w:top w:val="none" w:sz="0" w:space="0" w:color="auto"/>
            <w:left w:val="none" w:sz="0" w:space="0" w:color="auto"/>
            <w:bottom w:val="none" w:sz="0" w:space="0" w:color="auto"/>
            <w:right w:val="none" w:sz="0" w:space="0" w:color="auto"/>
          </w:divBdr>
        </w:div>
        <w:div w:id="848759596">
          <w:marLeft w:val="0"/>
          <w:marRight w:val="0"/>
          <w:marTop w:val="173"/>
          <w:marBottom w:val="0"/>
          <w:divBdr>
            <w:top w:val="none" w:sz="0" w:space="0" w:color="auto"/>
            <w:left w:val="none" w:sz="0" w:space="0" w:color="auto"/>
            <w:bottom w:val="none" w:sz="0" w:space="0" w:color="auto"/>
            <w:right w:val="none" w:sz="0" w:space="0" w:color="auto"/>
          </w:divBdr>
        </w:div>
      </w:divsChild>
    </w:div>
    <w:div w:id="1493790499">
      <w:bodyDiv w:val="1"/>
      <w:marLeft w:val="0"/>
      <w:marRight w:val="0"/>
      <w:marTop w:val="0"/>
      <w:marBottom w:val="0"/>
      <w:divBdr>
        <w:top w:val="none" w:sz="0" w:space="0" w:color="auto"/>
        <w:left w:val="none" w:sz="0" w:space="0" w:color="auto"/>
        <w:bottom w:val="none" w:sz="0" w:space="0" w:color="auto"/>
        <w:right w:val="none" w:sz="0" w:space="0" w:color="auto"/>
      </w:divBdr>
    </w:div>
    <w:div w:id="1537889837">
      <w:bodyDiv w:val="1"/>
      <w:marLeft w:val="0"/>
      <w:marRight w:val="0"/>
      <w:marTop w:val="0"/>
      <w:marBottom w:val="0"/>
      <w:divBdr>
        <w:top w:val="none" w:sz="0" w:space="0" w:color="auto"/>
        <w:left w:val="none" w:sz="0" w:space="0" w:color="auto"/>
        <w:bottom w:val="none" w:sz="0" w:space="0" w:color="auto"/>
        <w:right w:val="none" w:sz="0" w:space="0" w:color="auto"/>
      </w:divBdr>
      <w:divsChild>
        <w:div w:id="1967009044">
          <w:marLeft w:val="0"/>
          <w:marRight w:val="0"/>
          <w:marTop w:val="0"/>
          <w:marBottom w:val="0"/>
          <w:divBdr>
            <w:top w:val="none" w:sz="0" w:space="0" w:color="auto"/>
            <w:left w:val="none" w:sz="0" w:space="0" w:color="auto"/>
            <w:bottom w:val="none" w:sz="0" w:space="0" w:color="auto"/>
            <w:right w:val="none" w:sz="0" w:space="0" w:color="auto"/>
          </w:divBdr>
          <w:divsChild>
            <w:div w:id="182211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486147">
      <w:bodyDiv w:val="1"/>
      <w:marLeft w:val="0"/>
      <w:marRight w:val="0"/>
      <w:marTop w:val="0"/>
      <w:marBottom w:val="0"/>
      <w:divBdr>
        <w:top w:val="none" w:sz="0" w:space="0" w:color="auto"/>
        <w:left w:val="none" w:sz="0" w:space="0" w:color="auto"/>
        <w:bottom w:val="none" w:sz="0" w:space="0" w:color="auto"/>
        <w:right w:val="none" w:sz="0" w:space="0" w:color="auto"/>
      </w:divBdr>
      <w:divsChild>
        <w:div w:id="105274696">
          <w:marLeft w:val="1166"/>
          <w:marRight w:val="0"/>
          <w:marTop w:val="72"/>
          <w:marBottom w:val="0"/>
          <w:divBdr>
            <w:top w:val="none" w:sz="0" w:space="0" w:color="auto"/>
            <w:left w:val="none" w:sz="0" w:space="0" w:color="auto"/>
            <w:bottom w:val="none" w:sz="0" w:space="0" w:color="auto"/>
            <w:right w:val="none" w:sz="0" w:space="0" w:color="auto"/>
          </w:divBdr>
        </w:div>
        <w:div w:id="975525836">
          <w:marLeft w:val="1800"/>
          <w:marRight w:val="0"/>
          <w:marTop w:val="62"/>
          <w:marBottom w:val="0"/>
          <w:divBdr>
            <w:top w:val="none" w:sz="0" w:space="0" w:color="auto"/>
            <w:left w:val="none" w:sz="0" w:space="0" w:color="auto"/>
            <w:bottom w:val="none" w:sz="0" w:space="0" w:color="auto"/>
            <w:right w:val="none" w:sz="0" w:space="0" w:color="auto"/>
          </w:divBdr>
        </w:div>
        <w:div w:id="1250970375">
          <w:marLeft w:val="1800"/>
          <w:marRight w:val="0"/>
          <w:marTop w:val="62"/>
          <w:marBottom w:val="0"/>
          <w:divBdr>
            <w:top w:val="none" w:sz="0" w:space="0" w:color="auto"/>
            <w:left w:val="none" w:sz="0" w:space="0" w:color="auto"/>
            <w:bottom w:val="none" w:sz="0" w:space="0" w:color="auto"/>
            <w:right w:val="none" w:sz="0" w:space="0" w:color="auto"/>
          </w:divBdr>
        </w:div>
        <w:div w:id="1786579468">
          <w:marLeft w:val="1166"/>
          <w:marRight w:val="0"/>
          <w:marTop w:val="72"/>
          <w:marBottom w:val="0"/>
          <w:divBdr>
            <w:top w:val="none" w:sz="0" w:space="0" w:color="auto"/>
            <w:left w:val="none" w:sz="0" w:space="0" w:color="auto"/>
            <w:bottom w:val="none" w:sz="0" w:space="0" w:color="auto"/>
            <w:right w:val="none" w:sz="0" w:space="0" w:color="auto"/>
          </w:divBdr>
        </w:div>
      </w:divsChild>
    </w:div>
    <w:div w:id="1624994095">
      <w:bodyDiv w:val="1"/>
      <w:marLeft w:val="0"/>
      <w:marRight w:val="0"/>
      <w:marTop w:val="0"/>
      <w:marBottom w:val="0"/>
      <w:divBdr>
        <w:top w:val="none" w:sz="0" w:space="0" w:color="auto"/>
        <w:left w:val="none" w:sz="0" w:space="0" w:color="auto"/>
        <w:bottom w:val="none" w:sz="0" w:space="0" w:color="auto"/>
        <w:right w:val="none" w:sz="0" w:space="0" w:color="auto"/>
      </w:divBdr>
      <w:divsChild>
        <w:div w:id="315305012">
          <w:marLeft w:val="1166"/>
          <w:marRight w:val="0"/>
          <w:marTop w:val="96"/>
          <w:marBottom w:val="0"/>
          <w:divBdr>
            <w:top w:val="none" w:sz="0" w:space="0" w:color="auto"/>
            <w:left w:val="none" w:sz="0" w:space="0" w:color="auto"/>
            <w:bottom w:val="none" w:sz="0" w:space="0" w:color="auto"/>
            <w:right w:val="none" w:sz="0" w:space="0" w:color="auto"/>
          </w:divBdr>
        </w:div>
      </w:divsChild>
    </w:div>
    <w:div w:id="1670017231">
      <w:bodyDiv w:val="1"/>
      <w:marLeft w:val="0"/>
      <w:marRight w:val="0"/>
      <w:marTop w:val="0"/>
      <w:marBottom w:val="0"/>
      <w:divBdr>
        <w:top w:val="none" w:sz="0" w:space="0" w:color="auto"/>
        <w:left w:val="none" w:sz="0" w:space="0" w:color="auto"/>
        <w:bottom w:val="none" w:sz="0" w:space="0" w:color="auto"/>
        <w:right w:val="none" w:sz="0" w:space="0" w:color="auto"/>
      </w:divBdr>
      <w:divsChild>
        <w:div w:id="138151873">
          <w:marLeft w:val="0"/>
          <w:marRight w:val="0"/>
          <w:marTop w:val="0"/>
          <w:marBottom w:val="0"/>
          <w:divBdr>
            <w:top w:val="none" w:sz="0" w:space="0" w:color="auto"/>
            <w:left w:val="none" w:sz="0" w:space="0" w:color="auto"/>
            <w:bottom w:val="none" w:sz="0" w:space="0" w:color="auto"/>
            <w:right w:val="none" w:sz="0" w:space="0" w:color="auto"/>
          </w:divBdr>
        </w:div>
        <w:div w:id="273900854">
          <w:marLeft w:val="0"/>
          <w:marRight w:val="0"/>
          <w:marTop w:val="0"/>
          <w:marBottom w:val="0"/>
          <w:divBdr>
            <w:top w:val="none" w:sz="0" w:space="0" w:color="auto"/>
            <w:left w:val="none" w:sz="0" w:space="0" w:color="auto"/>
            <w:bottom w:val="none" w:sz="0" w:space="0" w:color="auto"/>
            <w:right w:val="none" w:sz="0" w:space="0" w:color="auto"/>
          </w:divBdr>
        </w:div>
        <w:div w:id="1901407431">
          <w:marLeft w:val="0"/>
          <w:marRight w:val="0"/>
          <w:marTop w:val="0"/>
          <w:marBottom w:val="0"/>
          <w:divBdr>
            <w:top w:val="none" w:sz="0" w:space="0" w:color="auto"/>
            <w:left w:val="none" w:sz="0" w:space="0" w:color="auto"/>
            <w:bottom w:val="none" w:sz="0" w:space="0" w:color="auto"/>
            <w:right w:val="none" w:sz="0" w:space="0" w:color="auto"/>
          </w:divBdr>
        </w:div>
      </w:divsChild>
    </w:div>
    <w:div w:id="1796291764">
      <w:bodyDiv w:val="1"/>
      <w:marLeft w:val="0"/>
      <w:marRight w:val="0"/>
      <w:marTop w:val="0"/>
      <w:marBottom w:val="0"/>
      <w:divBdr>
        <w:top w:val="none" w:sz="0" w:space="0" w:color="auto"/>
        <w:left w:val="none" w:sz="0" w:space="0" w:color="auto"/>
        <w:bottom w:val="none" w:sz="0" w:space="0" w:color="auto"/>
        <w:right w:val="none" w:sz="0" w:space="0" w:color="auto"/>
      </w:divBdr>
    </w:div>
    <w:div w:id="1805460808">
      <w:bodyDiv w:val="1"/>
      <w:marLeft w:val="0"/>
      <w:marRight w:val="0"/>
      <w:marTop w:val="0"/>
      <w:marBottom w:val="0"/>
      <w:divBdr>
        <w:top w:val="none" w:sz="0" w:space="0" w:color="auto"/>
        <w:left w:val="none" w:sz="0" w:space="0" w:color="auto"/>
        <w:bottom w:val="none" w:sz="0" w:space="0" w:color="auto"/>
        <w:right w:val="none" w:sz="0" w:space="0" w:color="auto"/>
      </w:divBdr>
    </w:div>
    <w:div w:id="1811439062">
      <w:bodyDiv w:val="1"/>
      <w:marLeft w:val="0"/>
      <w:marRight w:val="0"/>
      <w:marTop w:val="0"/>
      <w:marBottom w:val="0"/>
      <w:divBdr>
        <w:top w:val="none" w:sz="0" w:space="0" w:color="auto"/>
        <w:left w:val="none" w:sz="0" w:space="0" w:color="auto"/>
        <w:bottom w:val="none" w:sz="0" w:space="0" w:color="auto"/>
        <w:right w:val="none" w:sz="0" w:space="0" w:color="auto"/>
      </w:divBdr>
      <w:divsChild>
        <w:div w:id="1618101486">
          <w:marLeft w:val="0"/>
          <w:marRight w:val="0"/>
          <w:marTop w:val="0"/>
          <w:marBottom w:val="0"/>
          <w:divBdr>
            <w:top w:val="none" w:sz="0" w:space="0" w:color="auto"/>
            <w:left w:val="none" w:sz="0" w:space="0" w:color="auto"/>
            <w:bottom w:val="none" w:sz="0" w:space="0" w:color="auto"/>
            <w:right w:val="none" w:sz="0" w:space="0" w:color="auto"/>
          </w:divBdr>
          <w:divsChild>
            <w:div w:id="636763633">
              <w:marLeft w:val="0"/>
              <w:marRight w:val="0"/>
              <w:marTop w:val="0"/>
              <w:marBottom w:val="0"/>
              <w:divBdr>
                <w:top w:val="single" w:sz="6" w:space="0" w:color="828282"/>
                <w:left w:val="single" w:sz="6" w:space="0" w:color="828282"/>
                <w:bottom w:val="single" w:sz="6" w:space="0" w:color="828282"/>
                <w:right w:val="single" w:sz="6" w:space="0" w:color="828282"/>
              </w:divBdr>
              <w:divsChild>
                <w:div w:id="3901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641666">
      <w:bodyDiv w:val="1"/>
      <w:marLeft w:val="0"/>
      <w:marRight w:val="0"/>
      <w:marTop w:val="0"/>
      <w:marBottom w:val="0"/>
      <w:divBdr>
        <w:top w:val="none" w:sz="0" w:space="0" w:color="auto"/>
        <w:left w:val="none" w:sz="0" w:space="0" w:color="auto"/>
        <w:bottom w:val="none" w:sz="0" w:space="0" w:color="auto"/>
        <w:right w:val="none" w:sz="0" w:space="0" w:color="auto"/>
      </w:divBdr>
    </w:div>
    <w:div w:id="1857957417">
      <w:bodyDiv w:val="1"/>
      <w:marLeft w:val="0"/>
      <w:marRight w:val="0"/>
      <w:marTop w:val="0"/>
      <w:marBottom w:val="0"/>
      <w:divBdr>
        <w:top w:val="none" w:sz="0" w:space="0" w:color="auto"/>
        <w:left w:val="none" w:sz="0" w:space="0" w:color="auto"/>
        <w:bottom w:val="none" w:sz="0" w:space="0" w:color="auto"/>
        <w:right w:val="none" w:sz="0" w:space="0" w:color="auto"/>
      </w:divBdr>
      <w:divsChild>
        <w:div w:id="114519610">
          <w:marLeft w:val="0"/>
          <w:marRight w:val="0"/>
          <w:marTop w:val="0"/>
          <w:marBottom w:val="0"/>
          <w:divBdr>
            <w:top w:val="none" w:sz="0" w:space="0" w:color="auto"/>
            <w:left w:val="none" w:sz="0" w:space="0" w:color="auto"/>
            <w:bottom w:val="none" w:sz="0" w:space="0" w:color="auto"/>
            <w:right w:val="none" w:sz="0" w:space="0" w:color="auto"/>
          </w:divBdr>
        </w:div>
        <w:div w:id="294995115">
          <w:marLeft w:val="0"/>
          <w:marRight w:val="0"/>
          <w:marTop w:val="0"/>
          <w:marBottom w:val="0"/>
          <w:divBdr>
            <w:top w:val="none" w:sz="0" w:space="0" w:color="auto"/>
            <w:left w:val="none" w:sz="0" w:space="0" w:color="auto"/>
            <w:bottom w:val="none" w:sz="0" w:space="0" w:color="auto"/>
            <w:right w:val="none" w:sz="0" w:space="0" w:color="auto"/>
          </w:divBdr>
        </w:div>
        <w:div w:id="643891662">
          <w:marLeft w:val="0"/>
          <w:marRight w:val="0"/>
          <w:marTop w:val="0"/>
          <w:marBottom w:val="0"/>
          <w:divBdr>
            <w:top w:val="none" w:sz="0" w:space="0" w:color="auto"/>
            <w:left w:val="none" w:sz="0" w:space="0" w:color="auto"/>
            <w:bottom w:val="none" w:sz="0" w:space="0" w:color="auto"/>
            <w:right w:val="none" w:sz="0" w:space="0" w:color="auto"/>
          </w:divBdr>
        </w:div>
        <w:div w:id="669480280">
          <w:marLeft w:val="0"/>
          <w:marRight w:val="0"/>
          <w:marTop w:val="0"/>
          <w:marBottom w:val="0"/>
          <w:divBdr>
            <w:top w:val="none" w:sz="0" w:space="0" w:color="auto"/>
            <w:left w:val="none" w:sz="0" w:space="0" w:color="auto"/>
            <w:bottom w:val="none" w:sz="0" w:space="0" w:color="auto"/>
            <w:right w:val="none" w:sz="0" w:space="0" w:color="auto"/>
          </w:divBdr>
        </w:div>
        <w:div w:id="1089280219">
          <w:marLeft w:val="0"/>
          <w:marRight w:val="0"/>
          <w:marTop w:val="0"/>
          <w:marBottom w:val="0"/>
          <w:divBdr>
            <w:top w:val="none" w:sz="0" w:space="0" w:color="auto"/>
            <w:left w:val="none" w:sz="0" w:space="0" w:color="auto"/>
            <w:bottom w:val="none" w:sz="0" w:space="0" w:color="auto"/>
            <w:right w:val="none" w:sz="0" w:space="0" w:color="auto"/>
          </w:divBdr>
        </w:div>
        <w:div w:id="1186409715">
          <w:marLeft w:val="0"/>
          <w:marRight w:val="0"/>
          <w:marTop w:val="0"/>
          <w:marBottom w:val="0"/>
          <w:divBdr>
            <w:top w:val="none" w:sz="0" w:space="0" w:color="auto"/>
            <w:left w:val="none" w:sz="0" w:space="0" w:color="auto"/>
            <w:bottom w:val="none" w:sz="0" w:space="0" w:color="auto"/>
            <w:right w:val="none" w:sz="0" w:space="0" w:color="auto"/>
          </w:divBdr>
        </w:div>
        <w:div w:id="1217397917">
          <w:marLeft w:val="0"/>
          <w:marRight w:val="0"/>
          <w:marTop w:val="0"/>
          <w:marBottom w:val="0"/>
          <w:divBdr>
            <w:top w:val="none" w:sz="0" w:space="0" w:color="auto"/>
            <w:left w:val="none" w:sz="0" w:space="0" w:color="auto"/>
            <w:bottom w:val="none" w:sz="0" w:space="0" w:color="auto"/>
            <w:right w:val="none" w:sz="0" w:space="0" w:color="auto"/>
          </w:divBdr>
        </w:div>
        <w:div w:id="1241407946">
          <w:marLeft w:val="0"/>
          <w:marRight w:val="0"/>
          <w:marTop w:val="0"/>
          <w:marBottom w:val="0"/>
          <w:divBdr>
            <w:top w:val="none" w:sz="0" w:space="0" w:color="auto"/>
            <w:left w:val="none" w:sz="0" w:space="0" w:color="auto"/>
            <w:bottom w:val="none" w:sz="0" w:space="0" w:color="auto"/>
            <w:right w:val="none" w:sz="0" w:space="0" w:color="auto"/>
          </w:divBdr>
        </w:div>
        <w:div w:id="1863319881">
          <w:marLeft w:val="0"/>
          <w:marRight w:val="0"/>
          <w:marTop w:val="0"/>
          <w:marBottom w:val="0"/>
          <w:divBdr>
            <w:top w:val="none" w:sz="0" w:space="0" w:color="auto"/>
            <w:left w:val="none" w:sz="0" w:space="0" w:color="auto"/>
            <w:bottom w:val="none" w:sz="0" w:space="0" w:color="auto"/>
            <w:right w:val="none" w:sz="0" w:space="0" w:color="auto"/>
          </w:divBdr>
        </w:div>
      </w:divsChild>
    </w:div>
    <w:div w:id="1913196596">
      <w:bodyDiv w:val="1"/>
      <w:marLeft w:val="0"/>
      <w:marRight w:val="0"/>
      <w:marTop w:val="0"/>
      <w:marBottom w:val="0"/>
      <w:divBdr>
        <w:top w:val="none" w:sz="0" w:space="0" w:color="auto"/>
        <w:left w:val="none" w:sz="0" w:space="0" w:color="auto"/>
        <w:bottom w:val="none" w:sz="0" w:space="0" w:color="auto"/>
        <w:right w:val="none" w:sz="0" w:space="0" w:color="auto"/>
      </w:divBdr>
    </w:div>
    <w:div w:id="1957179321">
      <w:bodyDiv w:val="1"/>
      <w:marLeft w:val="0"/>
      <w:marRight w:val="0"/>
      <w:marTop w:val="0"/>
      <w:marBottom w:val="0"/>
      <w:divBdr>
        <w:top w:val="none" w:sz="0" w:space="0" w:color="auto"/>
        <w:left w:val="none" w:sz="0" w:space="0" w:color="auto"/>
        <w:bottom w:val="none" w:sz="0" w:space="0" w:color="auto"/>
        <w:right w:val="none" w:sz="0" w:space="0" w:color="auto"/>
      </w:divBdr>
    </w:div>
    <w:div w:id="1962609097">
      <w:bodyDiv w:val="1"/>
      <w:marLeft w:val="0"/>
      <w:marRight w:val="0"/>
      <w:marTop w:val="0"/>
      <w:marBottom w:val="0"/>
      <w:divBdr>
        <w:top w:val="none" w:sz="0" w:space="0" w:color="auto"/>
        <w:left w:val="none" w:sz="0" w:space="0" w:color="auto"/>
        <w:bottom w:val="none" w:sz="0" w:space="0" w:color="auto"/>
        <w:right w:val="none" w:sz="0" w:space="0" w:color="auto"/>
      </w:divBdr>
    </w:div>
    <w:div w:id="1978099520">
      <w:bodyDiv w:val="1"/>
      <w:marLeft w:val="0"/>
      <w:marRight w:val="0"/>
      <w:marTop w:val="0"/>
      <w:marBottom w:val="0"/>
      <w:divBdr>
        <w:top w:val="none" w:sz="0" w:space="0" w:color="auto"/>
        <w:left w:val="none" w:sz="0" w:space="0" w:color="auto"/>
        <w:bottom w:val="none" w:sz="0" w:space="0" w:color="auto"/>
        <w:right w:val="none" w:sz="0" w:space="0" w:color="auto"/>
      </w:divBdr>
    </w:div>
    <w:div w:id="2000114947">
      <w:bodyDiv w:val="1"/>
      <w:marLeft w:val="0"/>
      <w:marRight w:val="0"/>
      <w:marTop w:val="0"/>
      <w:marBottom w:val="0"/>
      <w:divBdr>
        <w:top w:val="none" w:sz="0" w:space="0" w:color="auto"/>
        <w:left w:val="none" w:sz="0" w:space="0" w:color="auto"/>
        <w:bottom w:val="none" w:sz="0" w:space="0" w:color="auto"/>
        <w:right w:val="none" w:sz="0" w:space="0" w:color="auto"/>
      </w:divBdr>
    </w:div>
    <w:div w:id="2028753667">
      <w:bodyDiv w:val="1"/>
      <w:marLeft w:val="0"/>
      <w:marRight w:val="0"/>
      <w:marTop w:val="0"/>
      <w:marBottom w:val="0"/>
      <w:divBdr>
        <w:top w:val="none" w:sz="0" w:space="0" w:color="auto"/>
        <w:left w:val="none" w:sz="0" w:space="0" w:color="auto"/>
        <w:bottom w:val="none" w:sz="0" w:space="0" w:color="auto"/>
        <w:right w:val="none" w:sz="0" w:space="0" w:color="auto"/>
      </w:divBdr>
    </w:div>
    <w:div w:id="2036690788">
      <w:bodyDiv w:val="1"/>
      <w:marLeft w:val="0"/>
      <w:marRight w:val="0"/>
      <w:marTop w:val="0"/>
      <w:marBottom w:val="0"/>
      <w:divBdr>
        <w:top w:val="none" w:sz="0" w:space="0" w:color="auto"/>
        <w:left w:val="none" w:sz="0" w:space="0" w:color="auto"/>
        <w:bottom w:val="none" w:sz="0" w:space="0" w:color="auto"/>
        <w:right w:val="none" w:sz="0" w:space="0" w:color="auto"/>
      </w:divBdr>
    </w:div>
    <w:div w:id="2038194782">
      <w:bodyDiv w:val="1"/>
      <w:marLeft w:val="0"/>
      <w:marRight w:val="0"/>
      <w:marTop w:val="0"/>
      <w:marBottom w:val="0"/>
      <w:divBdr>
        <w:top w:val="none" w:sz="0" w:space="0" w:color="auto"/>
        <w:left w:val="none" w:sz="0" w:space="0" w:color="auto"/>
        <w:bottom w:val="none" w:sz="0" w:space="0" w:color="auto"/>
        <w:right w:val="none" w:sz="0" w:space="0" w:color="auto"/>
      </w:divBdr>
      <w:divsChild>
        <w:div w:id="224461040">
          <w:marLeft w:val="1800"/>
          <w:marRight w:val="0"/>
          <w:marTop w:val="115"/>
          <w:marBottom w:val="0"/>
          <w:divBdr>
            <w:top w:val="none" w:sz="0" w:space="0" w:color="auto"/>
            <w:left w:val="none" w:sz="0" w:space="0" w:color="auto"/>
            <w:bottom w:val="none" w:sz="0" w:space="0" w:color="auto"/>
            <w:right w:val="none" w:sz="0" w:space="0" w:color="auto"/>
          </w:divBdr>
        </w:div>
        <w:div w:id="2073772650">
          <w:marLeft w:val="1800"/>
          <w:marRight w:val="0"/>
          <w:marTop w:val="115"/>
          <w:marBottom w:val="0"/>
          <w:divBdr>
            <w:top w:val="none" w:sz="0" w:space="0" w:color="auto"/>
            <w:left w:val="none" w:sz="0" w:space="0" w:color="auto"/>
            <w:bottom w:val="none" w:sz="0" w:space="0" w:color="auto"/>
            <w:right w:val="none" w:sz="0" w:space="0" w:color="auto"/>
          </w:divBdr>
        </w:div>
        <w:div w:id="2100297988">
          <w:marLeft w:val="1800"/>
          <w:marRight w:val="0"/>
          <w:marTop w:val="115"/>
          <w:marBottom w:val="0"/>
          <w:divBdr>
            <w:top w:val="none" w:sz="0" w:space="0" w:color="auto"/>
            <w:left w:val="none" w:sz="0" w:space="0" w:color="auto"/>
            <w:bottom w:val="none" w:sz="0" w:space="0" w:color="auto"/>
            <w:right w:val="none" w:sz="0" w:space="0" w:color="auto"/>
          </w:divBdr>
        </w:div>
      </w:divsChild>
    </w:div>
    <w:div w:id="2101294483">
      <w:bodyDiv w:val="1"/>
      <w:marLeft w:val="0"/>
      <w:marRight w:val="0"/>
      <w:marTop w:val="0"/>
      <w:marBottom w:val="0"/>
      <w:divBdr>
        <w:top w:val="none" w:sz="0" w:space="0" w:color="auto"/>
        <w:left w:val="none" w:sz="0" w:space="0" w:color="auto"/>
        <w:bottom w:val="none" w:sz="0" w:space="0" w:color="auto"/>
        <w:right w:val="none" w:sz="0" w:space="0" w:color="auto"/>
      </w:divBdr>
      <w:divsChild>
        <w:div w:id="773331642">
          <w:marLeft w:val="547"/>
          <w:marRight w:val="0"/>
          <w:marTop w:val="86"/>
          <w:marBottom w:val="0"/>
          <w:divBdr>
            <w:top w:val="none" w:sz="0" w:space="0" w:color="auto"/>
            <w:left w:val="none" w:sz="0" w:space="0" w:color="auto"/>
            <w:bottom w:val="none" w:sz="0" w:space="0" w:color="auto"/>
            <w:right w:val="none" w:sz="0" w:space="0" w:color="auto"/>
          </w:divBdr>
        </w:div>
        <w:div w:id="1753622671">
          <w:marLeft w:val="1166"/>
          <w:marRight w:val="0"/>
          <w:marTop w:val="7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9CDC0B-ECD6-49AB-BE37-E48D939D2C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51</TotalTime>
  <Pages>10</Pages>
  <Words>2822</Words>
  <Characters>16091</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Company>
  <LinksUpToDate>false</LinksUpToDate>
  <CharactersWithSpaces>18876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 Networks;Alcatel-Lucent;Alcatel-Lucent Shanghai Bell</dc:creator>
  <cp:lastModifiedBy>Schober, Karol (Nokia - FI/Espoo)</cp:lastModifiedBy>
  <cp:revision>19</cp:revision>
  <cp:lastPrinted>2010-02-09T04:59:00Z</cp:lastPrinted>
  <dcterms:created xsi:type="dcterms:W3CDTF">2016-04-01T13:00:00Z</dcterms:created>
  <dcterms:modified xsi:type="dcterms:W3CDTF">2016-04-01T20:23:00Z</dcterms:modified>
</cp:coreProperties>
</file>